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A1" w:rsidRPr="003068A1" w:rsidRDefault="00450727" w:rsidP="00E063AF">
      <w:pPr>
        <w:pBdr>
          <w:bottom w:val="single" w:sz="4" w:space="1" w:color="auto"/>
        </w:pBdr>
        <w:rPr>
          <w:sz w:val="20"/>
          <w:szCs w:val="20"/>
        </w:rPr>
      </w:pPr>
      <w:r w:rsidRPr="003068A1">
        <w:rPr>
          <w:sz w:val="20"/>
          <w:szCs w:val="20"/>
        </w:rPr>
        <w:t xml:space="preserve">Plotting </w:t>
      </w:r>
      <w:r w:rsidR="003068A1" w:rsidRPr="003068A1">
        <w:rPr>
          <w:sz w:val="20"/>
          <w:szCs w:val="20"/>
        </w:rPr>
        <w:t xml:space="preserve">Data </w:t>
      </w:r>
      <w:r w:rsidRPr="003068A1">
        <w:rPr>
          <w:sz w:val="20"/>
          <w:szCs w:val="20"/>
        </w:rPr>
        <w:t>Points on the TI-83</w:t>
      </w:r>
      <w:r w:rsidR="00FA2AFC" w:rsidRPr="003068A1">
        <w:rPr>
          <w:sz w:val="20"/>
          <w:szCs w:val="20"/>
        </w:rPr>
        <w:t>/84</w:t>
      </w:r>
      <w:r w:rsidRPr="003068A1">
        <w:rPr>
          <w:sz w:val="20"/>
          <w:szCs w:val="20"/>
        </w:rPr>
        <w:t xml:space="preserve"> and </w:t>
      </w:r>
      <w:r w:rsidR="003068A1" w:rsidRPr="003068A1">
        <w:rPr>
          <w:sz w:val="20"/>
          <w:szCs w:val="20"/>
        </w:rPr>
        <w:t>Finding the Best-Fit Line (Linear Regression)</w:t>
      </w:r>
    </w:p>
    <w:p w:rsidR="000F6B6E" w:rsidRDefault="000F6B6E" w:rsidP="00E063AF">
      <w:pPr>
        <w:jc w:val="both"/>
        <w:rPr>
          <w:sz w:val="20"/>
          <w:szCs w:val="20"/>
        </w:rPr>
      </w:pPr>
      <w:r w:rsidRPr="003068A1">
        <w:rPr>
          <w:sz w:val="20"/>
          <w:szCs w:val="20"/>
        </w:rPr>
        <w:t xml:space="preserve">Let's </w:t>
      </w:r>
      <w:r w:rsidR="00E063AF" w:rsidRPr="003068A1">
        <w:rPr>
          <w:sz w:val="20"/>
          <w:szCs w:val="20"/>
        </w:rPr>
        <w:t>see</w:t>
      </w:r>
      <w:r w:rsidRPr="003068A1">
        <w:rPr>
          <w:sz w:val="20"/>
          <w:szCs w:val="20"/>
        </w:rPr>
        <w:t xml:space="preserve"> how the TI-83</w:t>
      </w:r>
      <w:r w:rsidR="00A57E1C" w:rsidRPr="003068A1">
        <w:rPr>
          <w:sz w:val="20"/>
          <w:szCs w:val="20"/>
        </w:rPr>
        <w:t>/84</w:t>
      </w:r>
      <w:r w:rsidRPr="003068A1">
        <w:rPr>
          <w:sz w:val="20"/>
          <w:szCs w:val="20"/>
        </w:rPr>
        <w:t xml:space="preserve"> can be used to generate a </w:t>
      </w:r>
      <w:r w:rsidR="003068A1" w:rsidRPr="003068A1">
        <w:rPr>
          <w:sz w:val="20"/>
          <w:szCs w:val="20"/>
        </w:rPr>
        <w:t xml:space="preserve">linear </w:t>
      </w:r>
      <w:r w:rsidRPr="003068A1">
        <w:rPr>
          <w:sz w:val="20"/>
          <w:szCs w:val="20"/>
        </w:rPr>
        <w:t xml:space="preserve">function </w:t>
      </w:r>
      <w:r w:rsidR="00ED0C65" w:rsidRPr="003068A1">
        <w:rPr>
          <w:sz w:val="20"/>
          <w:szCs w:val="20"/>
        </w:rPr>
        <w:t>which</w:t>
      </w:r>
      <w:r w:rsidRPr="003068A1">
        <w:rPr>
          <w:sz w:val="20"/>
          <w:szCs w:val="20"/>
        </w:rPr>
        <w:t xml:space="preserve"> </w:t>
      </w:r>
      <w:r w:rsidR="00E063AF" w:rsidRPr="003068A1">
        <w:rPr>
          <w:sz w:val="20"/>
          <w:szCs w:val="20"/>
        </w:rPr>
        <w:t xml:space="preserve">best </w:t>
      </w:r>
      <w:r w:rsidRPr="003068A1">
        <w:rPr>
          <w:sz w:val="20"/>
          <w:szCs w:val="20"/>
        </w:rPr>
        <w:t>approximate</w:t>
      </w:r>
      <w:r w:rsidR="00ED0C65" w:rsidRPr="003068A1">
        <w:rPr>
          <w:sz w:val="20"/>
          <w:szCs w:val="20"/>
        </w:rPr>
        <w:t>s</w:t>
      </w:r>
      <w:r w:rsidRPr="003068A1">
        <w:rPr>
          <w:sz w:val="20"/>
          <w:szCs w:val="20"/>
        </w:rPr>
        <w:t xml:space="preserve"> a set of data points.</w:t>
      </w:r>
    </w:p>
    <w:p w:rsidR="00D6615C" w:rsidRPr="003068A1" w:rsidRDefault="00D6615C" w:rsidP="00E063AF">
      <w:pPr>
        <w:jc w:val="both"/>
        <w:rPr>
          <w:sz w:val="20"/>
          <w:szCs w:val="20"/>
        </w:rPr>
      </w:pPr>
    </w:p>
    <w:p w:rsidR="000F6B6E" w:rsidRPr="003068A1" w:rsidRDefault="00D6615C">
      <w:pPr>
        <w:rPr>
          <w:sz w:val="20"/>
          <w:szCs w:val="20"/>
        </w:rPr>
      </w:pPr>
      <w:r w:rsidRPr="003068A1">
        <w:rPr>
          <w:b/>
          <w:sz w:val="20"/>
          <w:szCs w:val="20"/>
          <w:u w:val="single"/>
        </w:rPr>
        <w:t>Organizing a Data Set</w:t>
      </w:r>
    </w:p>
    <w:tbl>
      <w:tblPr>
        <w:tblW w:w="0" w:type="auto"/>
        <w:tblLook w:val="01E0"/>
      </w:tblPr>
      <w:tblGrid>
        <w:gridCol w:w="1836"/>
        <w:gridCol w:w="6913"/>
        <w:gridCol w:w="1547"/>
      </w:tblGrid>
      <w:tr w:rsidR="00D6615C" w:rsidRPr="003068A1" w:rsidTr="00D6615C">
        <w:tc>
          <w:tcPr>
            <w:tcW w:w="1818" w:type="dxa"/>
          </w:tcPr>
          <w:p w:rsidR="00D6615C" w:rsidRPr="003068A1" w:rsidRDefault="009920D1" w:rsidP="00381203">
            <w:pPr>
              <w:rPr>
                <w:b/>
                <w:sz w:val="20"/>
                <w:szCs w:val="20"/>
                <w:u w:val="single"/>
              </w:rPr>
            </w:pPr>
            <w:r w:rsidRPr="009920D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6.75pt">
                  <v:imagedata r:id="rId4" o:title="MC900446516[1]"/>
                </v:shape>
              </w:pict>
            </w:r>
          </w:p>
        </w:tc>
        <w:tc>
          <w:tcPr>
            <w:tcW w:w="6930" w:type="dxa"/>
            <w:tcBorders>
              <w:right w:val="single" w:sz="4" w:space="0" w:color="auto"/>
            </w:tcBorders>
            <w:vAlign w:val="center"/>
          </w:tcPr>
          <w:p w:rsidR="00D6615C" w:rsidRPr="003068A1" w:rsidRDefault="00D6615C" w:rsidP="00D6615C">
            <w:pPr>
              <w:rPr>
                <w:sz w:val="20"/>
                <w:szCs w:val="20"/>
              </w:rPr>
            </w:pPr>
            <w:r w:rsidRPr="003068A1">
              <w:rPr>
                <w:sz w:val="20"/>
                <w:szCs w:val="20"/>
              </w:rPr>
              <w:t xml:space="preserve">Snow depths are recorded during the month of April.  </w:t>
            </w:r>
            <w:r>
              <w:rPr>
                <w:sz w:val="20"/>
                <w:szCs w:val="20"/>
              </w:rPr>
              <w:t>To</w:t>
            </w:r>
            <w:r w:rsidRPr="003068A1">
              <w:rPr>
                <w:sz w:val="20"/>
                <w:szCs w:val="20"/>
              </w:rPr>
              <w:t xml:space="preserve"> organize the data, we must decide which variable is </w:t>
            </w:r>
            <w:r w:rsidRPr="003068A1">
              <w:rPr>
                <w:sz w:val="20"/>
                <w:szCs w:val="20"/>
                <w:u w:val="single"/>
              </w:rPr>
              <w:t>independent</w:t>
            </w:r>
            <w:r w:rsidRPr="003068A1">
              <w:rPr>
                <w:sz w:val="20"/>
                <w:szCs w:val="20"/>
              </w:rPr>
              <w:t xml:space="preserve"> (x) and which is </w:t>
            </w:r>
            <w:r w:rsidRPr="003068A1">
              <w:rPr>
                <w:sz w:val="20"/>
                <w:szCs w:val="20"/>
                <w:u w:val="single"/>
              </w:rPr>
              <w:t>dependent</w:t>
            </w:r>
            <w:r w:rsidRPr="003068A1">
              <w:rPr>
                <w:sz w:val="20"/>
                <w:szCs w:val="20"/>
              </w:rPr>
              <w:t xml:space="preserve"> (y).  </w:t>
            </w:r>
            <w:r>
              <w:rPr>
                <w:sz w:val="20"/>
                <w:szCs w:val="20"/>
              </w:rPr>
              <w:t>Since snow depth depends on the date (not visa-versa) snow depth is y, date is x.  Thus, the chart shows that on April Fool's Day, the snow depth was 118".  We do not know the exact snow depth on Tax Day (Apr, 15).</w:t>
            </w:r>
          </w:p>
        </w:tc>
        <w:tc>
          <w:tcPr>
            <w:tcW w:w="1548" w:type="dxa"/>
            <w:tcBorders>
              <w:top w:val="single" w:sz="4" w:space="0" w:color="auto"/>
              <w:left w:val="single" w:sz="4" w:space="0" w:color="auto"/>
              <w:bottom w:val="single" w:sz="4" w:space="0" w:color="auto"/>
              <w:right w:val="single" w:sz="4" w:space="0" w:color="auto"/>
            </w:tcBorders>
            <w:vAlign w:val="center"/>
          </w:tcPr>
          <w:p w:rsidR="00D6615C" w:rsidRPr="003068A1" w:rsidRDefault="00D6615C" w:rsidP="00D6615C">
            <w:pPr>
              <w:pBdr>
                <w:bottom w:val="single" w:sz="4" w:space="1" w:color="auto"/>
              </w:pBdr>
              <w:tabs>
                <w:tab w:val="center" w:pos="252"/>
                <w:tab w:val="center" w:pos="972"/>
              </w:tabs>
              <w:rPr>
                <w:sz w:val="20"/>
                <w:szCs w:val="20"/>
              </w:rPr>
            </w:pPr>
            <w:r w:rsidRPr="003068A1">
              <w:rPr>
                <w:sz w:val="20"/>
                <w:szCs w:val="20"/>
              </w:rPr>
              <w:tab/>
            </w:r>
            <w:r>
              <w:rPr>
                <w:sz w:val="20"/>
                <w:szCs w:val="20"/>
              </w:rPr>
              <w:t>x</w:t>
            </w:r>
            <w:r w:rsidRPr="003068A1">
              <w:rPr>
                <w:sz w:val="20"/>
                <w:szCs w:val="20"/>
              </w:rPr>
              <w:tab/>
            </w:r>
            <w:r>
              <w:rPr>
                <w:sz w:val="20"/>
                <w:szCs w:val="20"/>
              </w:rPr>
              <w:t>y(x)</w:t>
            </w:r>
          </w:p>
          <w:p w:rsidR="00D6615C" w:rsidRPr="003068A1" w:rsidRDefault="00D6615C" w:rsidP="00D6615C">
            <w:pPr>
              <w:tabs>
                <w:tab w:val="center" w:pos="252"/>
                <w:tab w:val="center" w:pos="972"/>
              </w:tabs>
              <w:rPr>
                <w:sz w:val="20"/>
                <w:szCs w:val="20"/>
              </w:rPr>
            </w:pPr>
            <w:r w:rsidRPr="003068A1">
              <w:rPr>
                <w:sz w:val="20"/>
                <w:szCs w:val="20"/>
              </w:rPr>
              <w:tab/>
            </w:r>
            <w:r>
              <w:rPr>
                <w:sz w:val="20"/>
                <w:szCs w:val="20"/>
              </w:rPr>
              <w:t>1</w:t>
            </w:r>
            <w:r w:rsidRPr="003068A1">
              <w:rPr>
                <w:sz w:val="20"/>
                <w:szCs w:val="20"/>
              </w:rPr>
              <w:tab/>
              <w:t>1</w:t>
            </w:r>
            <w:r>
              <w:rPr>
                <w:sz w:val="20"/>
                <w:szCs w:val="20"/>
              </w:rPr>
              <w:t>18</w:t>
            </w:r>
          </w:p>
          <w:p w:rsidR="00D6615C" w:rsidRPr="003068A1" w:rsidRDefault="00D6615C" w:rsidP="00D6615C">
            <w:pPr>
              <w:tabs>
                <w:tab w:val="center" w:pos="252"/>
                <w:tab w:val="center" w:pos="972"/>
              </w:tabs>
              <w:rPr>
                <w:sz w:val="20"/>
                <w:szCs w:val="20"/>
              </w:rPr>
            </w:pPr>
            <w:r w:rsidRPr="003068A1">
              <w:rPr>
                <w:sz w:val="20"/>
                <w:szCs w:val="20"/>
              </w:rPr>
              <w:tab/>
            </w:r>
            <w:r>
              <w:rPr>
                <w:sz w:val="20"/>
                <w:szCs w:val="20"/>
              </w:rPr>
              <w:t>6</w:t>
            </w:r>
            <w:r w:rsidRPr="003068A1">
              <w:rPr>
                <w:sz w:val="20"/>
                <w:szCs w:val="20"/>
              </w:rPr>
              <w:tab/>
              <w:t>1</w:t>
            </w:r>
            <w:r>
              <w:rPr>
                <w:sz w:val="20"/>
                <w:szCs w:val="20"/>
              </w:rPr>
              <w:t>10</w:t>
            </w:r>
          </w:p>
          <w:p w:rsidR="00D6615C" w:rsidRPr="003068A1" w:rsidRDefault="00D6615C" w:rsidP="00D6615C">
            <w:pPr>
              <w:tabs>
                <w:tab w:val="center" w:pos="252"/>
                <w:tab w:val="center" w:pos="972"/>
              </w:tabs>
              <w:rPr>
                <w:sz w:val="20"/>
                <w:szCs w:val="20"/>
              </w:rPr>
            </w:pPr>
            <w:r w:rsidRPr="003068A1">
              <w:rPr>
                <w:sz w:val="20"/>
                <w:szCs w:val="20"/>
              </w:rPr>
              <w:tab/>
            </w:r>
            <w:r>
              <w:rPr>
                <w:sz w:val="20"/>
                <w:szCs w:val="20"/>
              </w:rPr>
              <w:t>11</w:t>
            </w:r>
            <w:r w:rsidRPr="003068A1">
              <w:rPr>
                <w:sz w:val="20"/>
                <w:szCs w:val="20"/>
              </w:rPr>
              <w:tab/>
              <w:t>1</w:t>
            </w:r>
            <w:r>
              <w:rPr>
                <w:sz w:val="20"/>
                <w:szCs w:val="20"/>
              </w:rPr>
              <w:t>06</w:t>
            </w:r>
          </w:p>
          <w:p w:rsidR="00D6615C" w:rsidRPr="003068A1" w:rsidRDefault="00D6615C" w:rsidP="00D6615C">
            <w:pPr>
              <w:tabs>
                <w:tab w:val="center" w:pos="252"/>
                <w:tab w:val="center" w:pos="972"/>
              </w:tabs>
              <w:rPr>
                <w:sz w:val="20"/>
                <w:szCs w:val="20"/>
              </w:rPr>
            </w:pPr>
            <w:r w:rsidRPr="003068A1">
              <w:rPr>
                <w:sz w:val="20"/>
                <w:szCs w:val="20"/>
              </w:rPr>
              <w:tab/>
            </w:r>
            <w:r>
              <w:rPr>
                <w:sz w:val="20"/>
                <w:szCs w:val="20"/>
              </w:rPr>
              <w:t>16</w:t>
            </w:r>
            <w:r w:rsidRPr="003068A1">
              <w:rPr>
                <w:sz w:val="20"/>
                <w:szCs w:val="20"/>
              </w:rPr>
              <w:tab/>
              <w:t>1</w:t>
            </w:r>
            <w:r>
              <w:rPr>
                <w:sz w:val="20"/>
                <w:szCs w:val="20"/>
              </w:rPr>
              <w:t>02</w:t>
            </w:r>
          </w:p>
          <w:p w:rsidR="00D6615C" w:rsidRPr="003068A1" w:rsidRDefault="00D6615C" w:rsidP="00D6615C">
            <w:pPr>
              <w:tabs>
                <w:tab w:val="center" w:pos="252"/>
                <w:tab w:val="center" w:pos="972"/>
              </w:tabs>
              <w:rPr>
                <w:sz w:val="20"/>
                <w:szCs w:val="20"/>
              </w:rPr>
            </w:pPr>
            <w:r w:rsidRPr="003068A1">
              <w:rPr>
                <w:sz w:val="20"/>
                <w:szCs w:val="20"/>
              </w:rPr>
              <w:tab/>
            </w:r>
            <w:r>
              <w:rPr>
                <w:sz w:val="20"/>
                <w:szCs w:val="20"/>
              </w:rPr>
              <w:t>21</w:t>
            </w:r>
            <w:r w:rsidRPr="003068A1">
              <w:rPr>
                <w:sz w:val="20"/>
                <w:szCs w:val="20"/>
              </w:rPr>
              <w:tab/>
            </w:r>
            <w:r>
              <w:rPr>
                <w:sz w:val="20"/>
                <w:szCs w:val="20"/>
              </w:rPr>
              <w:t>92</w:t>
            </w:r>
          </w:p>
        </w:tc>
      </w:tr>
    </w:tbl>
    <w:p w:rsidR="009E4A76" w:rsidRPr="009E4A76" w:rsidRDefault="009E4A76">
      <w:pPr>
        <w:rPr>
          <w:sz w:val="20"/>
          <w:szCs w:val="20"/>
        </w:rPr>
      </w:pPr>
    </w:p>
    <w:p w:rsidR="000F6B6E" w:rsidRPr="003068A1" w:rsidRDefault="00ED0C65">
      <w:pPr>
        <w:rPr>
          <w:b/>
          <w:sz w:val="20"/>
          <w:szCs w:val="20"/>
          <w:u w:val="single"/>
        </w:rPr>
      </w:pPr>
      <w:r w:rsidRPr="003068A1">
        <w:rPr>
          <w:b/>
          <w:sz w:val="20"/>
          <w:szCs w:val="20"/>
          <w:u w:val="single"/>
        </w:rPr>
        <w:t>Plot</w:t>
      </w:r>
      <w:r w:rsidR="0096255F" w:rsidRPr="003068A1">
        <w:rPr>
          <w:b/>
          <w:sz w:val="20"/>
          <w:szCs w:val="20"/>
          <w:u w:val="single"/>
        </w:rPr>
        <w:t>ting</w:t>
      </w:r>
      <w:r w:rsidRPr="003068A1">
        <w:rPr>
          <w:b/>
          <w:sz w:val="20"/>
          <w:szCs w:val="20"/>
          <w:u w:val="single"/>
        </w:rPr>
        <w:t xml:space="preserve"> </w:t>
      </w:r>
      <w:r w:rsidR="00E063AF" w:rsidRPr="003068A1">
        <w:rPr>
          <w:b/>
          <w:sz w:val="20"/>
          <w:szCs w:val="20"/>
          <w:u w:val="single"/>
        </w:rPr>
        <w:t xml:space="preserve">the </w:t>
      </w:r>
      <w:r w:rsidR="0096255F" w:rsidRPr="003068A1">
        <w:rPr>
          <w:b/>
          <w:sz w:val="20"/>
          <w:szCs w:val="20"/>
          <w:u w:val="single"/>
        </w:rPr>
        <w:t>D</w:t>
      </w:r>
      <w:r w:rsidRPr="003068A1">
        <w:rPr>
          <w:b/>
          <w:sz w:val="20"/>
          <w:szCs w:val="20"/>
          <w:u w:val="single"/>
        </w:rPr>
        <w:t xml:space="preserve">ata </w:t>
      </w:r>
      <w:r w:rsidR="0096255F" w:rsidRPr="003068A1">
        <w:rPr>
          <w:b/>
          <w:sz w:val="20"/>
          <w:szCs w:val="20"/>
          <w:u w:val="single"/>
        </w:rPr>
        <w:t>P</w:t>
      </w:r>
      <w:r w:rsidRPr="003068A1">
        <w:rPr>
          <w:b/>
          <w:sz w:val="20"/>
          <w:szCs w:val="20"/>
          <w:u w:val="single"/>
        </w:rPr>
        <w:t>oints</w:t>
      </w:r>
    </w:p>
    <w:tbl>
      <w:tblPr>
        <w:tblW w:w="0" w:type="auto"/>
        <w:tblLook w:val="01E0"/>
      </w:tblPr>
      <w:tblGrid>
        <w:gridCol w:w="7900"/>
        <w:gridCol w:w="2396"/>
      </w:tblGrid>
      <w:tr w:rsidR="00076B75" w:rsidRPr="003068A1" w:rsidTr="009E4A76">
        <w:tc>
          <w:tcPr>
            <w:tcW w:w="7920" w:type="dxa"/>
            <w:vAlign w:val="center"/>
          </w:tcPr>
          <w:p w:rsidR="00076B75" w:rsidRPr="003068A1" w:rsidRDefault="00076B75" w:rsidP="009E26B5">
            <w:pPr>
              <w:ind w:left="540" w:hanging="540"/>
              <w:rPr>
                <w:sz w:val="20"/>
                <w:szCs w:val="20"/>
              </w:rPr>
            </w:pPr>
            <w:r w:rsidRPr="003068A1">
              <w:rPr>
                <w:sz w:val="20"/>
                <w:szCs w:val="20"/>
              </w:rPr>
              <w:t>(</w:t>
            </w:r>
            <w:r w:rsidR="009E4A76">
              <w:rPr>
                <w:sz w:val="20"/>
                <w:szCs w:val="20"/>
              </w:rPr>
              <w:t>1</w:t>
            </w:r>
            <w:r w:rsidRPr="003068A1">
              <w:rPr>
                <w:sz w:val="20"/>
                <w:szCs w:val="20"/>
              </w:rPr>
              <w:t>)</w:t>
            </w:r>
            <w:r w:rsidRPr="003068A1">
              <w:rPr>
                <w:sz w:val="20"/>
                <w:szCs w:val="20"/>
              </w:rPr>
              <w:tab/>
              <w:t xml:space="preserve">Enter </w:t>
            </w:r>
            <w:r w:rsidR="000D2C09" w:rsidRPr="003068A1">
              <w:rPr>
                <w:sz w:val="20"/>
                <w:szCs w:val="20"/>
              </w:rPr>
              <w:t>the D</w:t>
            </w:r>
            <w:r w:rsidRPr="003068A1">
              <w:rPr>
                <w:sz w:val="20"/>
                <w:szCs w:val="20"/>
              </w:rPr>
              <w:t xml:space="preserve">ata into </w:t>
            </w:r>
            <w:r w:rsidR="009E4A76">
              <w:rPr>
                <w:sz w:val="20"/>
                <w:szCs w:val="20"/>
              </w:rPr>
              <w:t xml:space="preserve">your </w:t>
            </w:r>
            <w:r w:rsidRPr="003068A1">
              <w:rPr>
                <w:sz w:val="20"/>
                <w:szCs w:val="20"/>
              </w:rPr>
              <w:t>Calculator</w:t>
            </w:r>
            <w:r w:rsidR="000D2C09" w:rsidRPr="003068A1">
              <w:rPr>
                <w:sz w:val="20"/>
                <w:szCs w:val="20"/>
              </w:rPr>
              <w:t>:</w:t>
            </w:r>
            <w:r w:rsidRPr="003068A1">
              <w:rPr>
                <w:sz w:val="20"/>
                <w:szCs w:val="20"/>
              </w:rPr>
              <w:t xml:space="preserve">  </w:t>
            </w:r>
            <w:r w:rsidRPr="003068A1">
              <w:rPr>
                <w:sz w:val="20"/>
                <w:szCs w:val="20"/>
                <w:bdr w:val="single" w:sz="4" w:space="0" w:color="auto"/>
              </w:rPr>
              <w:t>STAT</w:t>
            </w:r>
            <w:r w:rsidR="009E4A76">
              <w:rPr>
                <w:sz w:val="20"/>
                <w:szCs w:val="20"/>
              </w:rPr>
              <w:t xml:space="preserve">, </w:t>
            </w:r>
            <w:r w:rsidRPr="003068A1">
              <w:rPr>
                <w:sz w:val="20"/>
                <w:szCs w:val="20"/>
              </w:rPr>
              <w:t>EDIT</w:t>
            </w:r>
            <w:r w:rsidR="009E26B5">
              <w:rPr>
                <w:sz w:val="20"/>
                <w:szCs w:val="20"/>
              </w:rPr>
              <w:t xml:space="preserve">.  </w:t>
            </w:r>
            <w:r w:rsidR="009E26B5" w:rsidRPr="003068A1">
              <w:rPr>
                <w:sz w:val="20"/>
                <w:szCs w:val="20"/>
              </w:rPr>
              <w:t xml:space="preserve">The data must align in pairs.  </w:t>
            </w:r>
            <w:r w:rsidRPr="003068A1">
              <w:rPr>
                <w:sz w:val="20"/>
                <w:szCs w:val="20"/>
              </w:rPr>
              <w:t>Use existing L</w:t>
            </w:r>
            <w:r w:rsidRPr="003068A1">
              <w:rPr>
                <w:sz w:val="20"/>
                <w:szCs w:val="20"/>
                <w:vertAlign w:val="subscript"/>
              </w:rPr>
              <w:t>1</w:t>
            </w:r>
            <w:r w:rsidRPr="003068A1">
              <w:rPr>
                <w:sz w:val="20"/>
                <w:szCs w:val="20"/>
              </w:rPr>
              <w:t xml:space="preserve"> &amp; L</w:t>
            </w:r>
            <w:r w:rsidRPr="003068A1">
              <w:rPr>
                <w:sz w:val="20"/>
                <w:szCs w:val="20"/>
                <w:vertAlign w:val="subscript"/>
              </w:rPr>
              <w:t>2</w:t>
            </w:r>
            <w:r w:rsidRPr="003068A1">
              <w:rPr>
                <w:sz w:val="20"/>
                <w:szCs w:val="20"/>
              </w:rPr>
              <w:t xml:space="preserve"> or </w:t>
            </w:r>
            <w:r w:rsidR="00E063AF" w:rsidRPr="003068A1">
              <w:rPr>
                <w:sz w:val="20"/>
                <w:szCs w:val="20"/>
              </w:rPr>
              <w:t>create alternate</w:t>
            </w:r>
            <w:r w:rsidRPr="003068A1">
              <w:rPr>
                <w:sz w:val="20"/>
                <w:szCs w:val="20"/>
              </w:rPr>
              <w:t xml:space="preserve"> variable</w:t>
            </w:r>
            <w:r w:rsidR="00E063AF" w:rsidRPr="003068A1">
              <w:rPr>
                <w:sz w:val="20"/>
                <w:szCs w:val="20"/>
              </w:rPr>
              <w:t xml:space="preserve"> names</w:t>
            </w:r>
            <w:r w:rsidRPr="003068A1">
              <w:rPr>
                <w:sz w:val="20"/>
                <w:szCs w:val="20"/>
              </w:rPr>
              <w:t>.  Here we used L</w:t>
            </w:r>
            <w:r w:rsidRPr="003068A1">
              <w:rPr>
                <w:sz w:val="20"/>
                <w:szCs w:val="20"/>
                <w:vertAlign w:val="subscript"/>
              </w:rPr>
              <w:t>1</w:t>
            </w:r>
            <w:r w:rsidRPr="003068A1">
              <w:rPr>
                <w:sz w:val="20"/>
                <w:szCs w:val="20"/>
              </w:rPr>
              <w:t xml:space="preserve"> &amp; L</w:t>
            </w:r>
            <w:r w:rsidRPr="003068A1">
              <w:rPr>
                <w:sz w:val="20"/>
                <w:szCs w:val="20"/>
                <w:vertAlign w:val="subscript"/>
              </w:rPr>
              <w:t>2.</w:t>
            </w:r>
            <w:r w:rsidR="00E063AF" w:rsidRPr="003068A1">
              <w:rPr>
                <w:sz w:val="20"/>
                <w:szCs w:val="20"/>
                <w:vertAlign w:val="subscript"/>
              </w:rPr>
              <w:t xml:space="preserve">  </w:t>
            </w:r>
            <w:r w:rsidRPr="003068A1">
              <w:rPr>
                <w:sz w:val="20"/>
                <w:szCs w:val="20"/>
              </w:rPr>
              <w:t xml:space="preserve">Note:  </w:t>
            </w:r>
            <w:r w:rsidR="009E4A76">
              <w:rPr>
                <w:sz w:val="20"/>
                <w:szCs w:val="20"/>
              </w:rPr>
              <w:t xml:space="preserve">If L1, L2 is missing use </w:t>
            </w:r>
            <w:r w:rsidR="009E4A76" w:rsidRPr="009E4A76">
              <w:rPr>
                <w:sz w:val="20"/>
                <w:szCs w:val="20"/>
                <w:bdr w:val="single" w:sz="4" w:space="0" w:color="auto"/>
              </w:rPr>
              <w:t>STAT</w:t>
            </w:r>
            <w:r w:rsidR="009E4A76">
              <w:rPr>
                <w:sz w:val="20"/>
                <w:szCs w:val="20"/>
              </w:rPr>
              <w:t xml:space="preserve">, </w:t>
            </w:r>
            <w:proofErr w:type="spellStart"/>
            <w:r w:rsidR="009E4A76">
              <w:rPr>
                <w:sz w:val="20"/>
                <w:szCs w:val="20"/>
              </w:rPr>
              <w:t>SetUpEditor</w:t>
            </w:r>
            <w:proofErr w:type="spellEnd"/>
            <w:r w:rsidR="009E4A76">
              <w:rPr>
                <w:sz w:val="20"/>
                <w:szCs w:val="20"/>
              </w:rPr>
              <w:t xml:space="preserve"> to reset the list variables. </w:t>
            </w:r>
          </w:p>
        </w:tc>
        <w:tc>
          <w:tcPr>
            <w:tcW w:w="2376" w:type="dxa"/>
          </w:tcPr>
          <w:p w:rsidR="00076B75" w:rsidRPr="003068A1" w:rsidRDefault="009920D1" w:rsidP="009E26B5">
            <w:pPr>
              <w:ind w:left="540" w:hanging="540"/>
              <w:jc w:val="right"/>
              <w:rPr>
                <w:sz w:val="20"/>
                <w:szCs w:val="20"/>
              </w:rPr>
            </w:pPr>
            <w:r w:rsidRPr="009920D1">
              <w:rPr>
                <w:sz w:val="20"/>
                <w:szCs w:val="20"/>
              </w:rPr>
              <w:pict>
                <v:shape id="_x0000_i1026" type="#_x0000_t75" style="width:108pt;height:1in" o:bordertopcolor="this" o:borderleftcolor="this" o:borderbottomcolor="this" o:borderrightcolor="this">
                  <v:imagedata r:id="rId5" o:title=""/>
                  <w10:bordertop type="single" width="4"/>
                  <w10:borderleft type="single" width="4"/>
                  <w10:borderbottom type="single" width="4"/>
                  <w10:borderright type="single" width="4"/>
                </v:shape>
              </w:pict>
            </w:r>
          </w:p>
        </w:tc>
      </w:tr>
    </w:tbl>
    <w:p w:rsidR="000D2C09" w:rsidRPr="003068A1" w:rsidRDefault="000D2C09" w:rsidP="009E26B5">
      <w:pPr>
        <w:ind w:left="540" w:hanging="540"/>
        <w:rPr>
          <w:sz w:val="20"/>
          <w:szCs w:val="20"/>
        </w:rPr>
      </w:pPr>
      <w:r w:rsidRPr="003068A1">
        <w:rPr>
          <w:sz w:val="20"/>
          <w:szCs w:val="20"/>
        </w:rPr>
        <w:t>(</w:t>
      </w:r>
      <w:r w:rsidR="009E4A76">
        <w:rPr>
          <w:sz w:val="20"/>
          <w:szCs w:val="20"/>
        </w:rPr>
        <w:t>2</w:t>
      </w:r>
      <w:r w:rsidRPr="003068A1">
        <w:rPr>
          <w:sz w:val="20"/>
          <w:szCs w:val="20"/>
        </w:rPr>
        <w:t>)</w:t>
      </w:r>
      <w:r w:rsidRPr="003068A1">
        <w:rPr>
          <w:sz w:val="20"/>
          <w:szCs w:val="20"/>
        </w:rPr>
        <w:tab/>
        <w:t xml:space="preserve">Manually set the viewing Window or use </w:t>
      </w:r>
      <w:r w:rsidRPr="003068A1">
        <w:rPr>
          <w:sz w:val="20"/>
          <w:szCs w:val="20"/>
          <w:bdr w:val="single" w:sz="4" w:space="0" w:color="auto"/>
        </w:rPr>
        <w:t>ZOOM</w:t>
      </w:r>
      <w:r w:rsidRPr="003068A1">
        <w:rPr>
          <w:sz w:val="20"/>
          <w:szCs w:val="20"/>
        </w:rPr>
        <w:t>, 9</w:t>
      </w:r>
      <w:proofErr w:type="gramStart"/>
      <w:r w:rsidRPr="003068A1">
        <w:rPr>
          <w:sz w:val="20"/>
          <w:szCs w:val="20"/>
        </w:rPr>
        <w:t>:ZoomStat</w:t>
      </w:r>
      <w:proofErr w:type="gramEnd"/>
      <w:r w:rsidRPr="003068A1">
        <w:rPr>
          <w:sz w:val="20"/>
          <w:szCs w:val="20"/>
        </w:rPr>
        <w:t xml:space="preserve">.  </w:t>
      </w:r>
      <w:r w:rsidR="009E4A76">
        <w:rPr>
          <w:sz w:val="20"/>
          <w:szCs w:val="20"/>
        </w:rPr>
        <w:t>I</w:t>
      </w:r>
      <w:r w:rsidRPr="003068A1">
        <w:rPr>
          <w:sz w:val="20"/>
          <w:szCs w:val="20"/>
        </w:rPr>
        <w:t xml:space="preserve"> used [</w:t>
      </w:r>
      <w:r w:rsidR="0096255F" w:rsidRPr="003068A1">
        <w:rPr>
          <w:sz w:val="20"/>
          <w:szCs w:val="20"/>
        </w:rPr>
        <w:t>-1</w:t>
      </w:r>
      <w:r w:rsidRPr="003068A1">
        <w:rPr>
          <w:sz w:val="20"/>
          <w:szCs w:val="20"/>
        </w:rPr>
        <w:t xml:space="preserve">, </w:t>
      </w:r>
      <w:r w:rsidR="009E4A76">
        <w:rPr>
          <w:sz w:val="20"/>
          <w:szCs w:val="20"/>
        </w:rPr>
        <w:t>23</w:t>
      </w:r>
      <w:r w:rsidRPr="003068A1">
        <w:rPr>
          <w:sz w:val="20"/>
          <w:szCs w:val="20"/>
        </w:rPr>
        <w:t xml:space="preserve">] </w:t>
      </w:r>
      <w:r w:rsidR="00A57E1C" w:rsidRPr="003068A1">
        <w:rPr>
          <w:sz w:val="20"/>
          <w:szCs w:val="20"/>
        </w:rPr>
        <w:t>×</w:t>
      </w:r>
      <w:r w:rsidR="009E4A76">
        <w:rPr>
          <w:sz w:val="20"/>
          <w:szCs w:val="20"/>
        </w:rPr>
        <w:t xml:space="preserve"> [80</w:t>
      </w:r>
      <w:r w:rsidRPr="003068A1">
        <w:rPr>
          <w:sz w:val="20"/>
          <w:szCs w:val="20"/>
        </w:rPr>
        <w:t xml:space="preserve">, </w:t>
      </w:r>
      <w:r w:rsidR="009E4A76">
        <w:rPr>
          <w:sz w:val="20"/>
          <w:szCs w:val="20"/>
        </w:rPr>
        <w:t>12</w:t>
      </w:r>
      <w:r w:rsidRPr="003068A1">
        <w:rPr>
          <w:sz w:val="20"/>
          <w:szCs w:val="20"/>
        </w:rPr>
        <w:t>0].</w:t>
      </w:r>
    </w:p>
    <w:tbl>
      <w:tblPr>
        <w:tblW w:w="0" w:type="auto"/>
        <w:tblLook w:val="01E0"/>
      </w:tblPr>
      <w:tblGrid>
        <w:gridCol w:w="7848"/>
        <w:gridCol w:w="2448"/>
      </w:tblGrid>
      <w:tr w:rsidR="000D2C09" w:rsidRPr="003068A1" w:rsidTr="009E26B5">
        <w:tc>
          <w:tcPr>
            <w:tcW w:w="7848" w:type="dxa"/>
            <w:vAlign w:val="center"/>
          </w:tcPr>
          <w:p w:rsidR="009E4A76" w:rsidRDefault="009E4A76" w:rsidP="009E26B5">
            <w:pPr>
              <w:ind w:left="540" w:hanging="540"/>
              <w:rPr>
                <w:sz w:val="20"/>
                <w:szCs w:val="20"/>
              </w:rPr>
            </w:pPr>
            <w:r w:rsidRPr="003068A1">
              <w:rPr>
                <w:sz w:val="20"/>
                <w:szCs w:val="20"/>
              </w:rPr>
              <w:t>(</w:t>
            </w:r>
            <w:r w:rsidR="00AA0F01">
              <w:rPr>
                <w:sz w:val="20"/>
                <w:szCs w:val="20"/>
              </w:rPr>
              <w:t>3</w:t>
            </w:r>
            <w:r w:rsidRPr="003068A1">
              <w:rPr>
                <w:sz w:val="20"/>
                <w:szCs w:val="20"/>
              </w:rPr>
              <w:t>)</w:t>
            </w:r>
            <w:r w:rsidRPr="003068A1">
              <w:rPr>
                <w:sz w:val="20"/>
                <w:szCs w:val="20"/>
              </w:rPr>
              <w:tab/>
              <w:t>Setup the Data Plot:</w:t>
            </w:r>
            <w:r>
              <w:rPr>
                <w:sz w:val="20"/>
                <w:szCs w:val="20"/>
              </w:rPr>
              <w:t xml:space="preserve">  </w:t>
            </w:r>
            <w:r w:rsidRPr="009E4A76">
              <w:rPr>
                <w:sz w:val="20"/>
                <w:szCs w:val="20"/>
                <w:bdr w:val="single" w:sz="4" w:space="0" w:color="auto"/>
              </w:rPr>
              <w:t> </w:t>
            </w:r>
            <w:proofErr w:type="gramStart"/>
            <w:r w:rsidRPr="003068A1">
              <w:rPr>
                <w:sz w:val="20"/>
                <w:szCs w:val="20"/>
                <w:bdr w:val="single" w:sz="4" w:space="0" w:color="auto"/>
              </w:rPr>
              <w:t>2</w:t>
            </w:r>
            <w:r w:rsidRPr="003068A1">
              <w:rPr>
                <w:sz w:val="20"/>
                <w:szCs w:val="20"/>
                <w:bdr w:val="single" w:sz="4" w:space="0" w:color="auto"/>
                <w:vertAlign w:val="superscript"/>
              </w:rPr>
              <w:t>nd</w:t>
            </w:r>
            <w:r w:rsidRPr="009E4A76">
              <w:rPr>
                <w:sz w:val="20"/>
                <w:szCs w:val="20"/>
                <w:bdr w:val="single" w:sz="4" w:space="0" w:color="auto"/>
              </w:rPr>
              <w:t> </w:t>
            </w:r>
            <w:r w:rsidRPr="003068A1">
              <w:rPr>
                <w:sz w:val="20"/>
                <w:szCs w:val="20"/>
              </w:rPr>
              <w:t>,</w:t>
            </w:r>
            <w:proofErr w:type="gramEnd"/>
            <w:r w:rsidRPr="003068A1">
              <w:rPr>
                <w:sz w:val="20"/>
                <w:szCs w:val="20"/>
              </w:rPr>
              <w:t xml:space="preserve"> STATPLOT, 1:Plot1… </w:t>
            </w:r>
          </w:p>
          <w:p w:rsidR="009E4A76" w:rsidRDefault="009E4A76" w:rsidP="009E26B5">
            <w:pPr>
              <w:ind w:left="540" w:hanging="540"/>
              <w:rPr>
                <w:sz w:val="20"/>
                <w:szCs w:val="20"/>
              </w:rPr>
            </w:pPr>
          </w:p>
          <w:p w:rsidR="009E4A76" w:rsidRDefault="009E4A76" w:rsidP="009E26B5">
            <w:pPr>
              <w:ind w:left="540" w:hanging="540"/>
              <w:rPr>
                <w:sz w:val="20"/>
                <w:szCs w:val="20"/>
              </w:rPr>
            </w:pPr>
            <w:r w:rsidRPr="003068A1">
              <w:rPr>
                <w:sz w:val="20"/>
                <w:szCs w:val="20"/>
              </w:rPr>
              <w:t>(</w:t>
            </w:r>
            <w:r w:rsidR="00AA0F01">
              <w:rPr>
                <w:sz w:val="20"/>
                <w:szCs w:val="20"/>
              </w:rPr>
              <w:t>4</w:t>
            </w:r>
            <w:r w:rsidRPr="003068A1">
              <w:rPr>
                <w:sz w:val="20"/>
                <w:szCs w:val="20"/>
              </w:rPr>
              <w:t>)</w:t>
            </w:r>
            <w:r w:rsidRPr="003068A1">
              <w:rPr>
                <w:sz w:val="20"/>
                <w:szCs w:val="20"/>
              </w:rPr>
              <w:tab/>
              <w:t xml:space="preserve">Manually set the viewing Window or use </w:t>
            </w:r>
            <w:r w:rsidRPr="003068A1">
              <w:rPr>
                <w:sz w:val="20"/>
                <w:szCs w:val="20"/>
                <w:bdr w:val="single" w:sz="4" w:space="0" w:color="auto"/>
              </w:rPr>
              <w:t>ZOOM</w:t>
            </w:r>
            <w:r w:rsidRPr="003068A1">
              <w:rPr>
                <w:sz w:val="20"/>
                <w:szCs w:val="20"/>
              </w:rPr>
              <w:t>, 9</w:t>
            </w:r>
            <w:proofErr w:type="gramStart"/>
            <w:r w:rsidRPr="003068A1">
              <w:rPr>
                <w:sz w:val="20"/>
                <w:szCs w:val="20"/>
              </w:rPr>
              <w:t>:ZoomStat</w:t>
            </w:r>
            <w:proofErr w:type="gramEnd"/>
            <w:r w:rsidRPr="003068A1">
              <w:rPr>
                <w:sz w:val="20"/>
                <w:szCs w:val="20"/>
              </w:rPr>
              <w:t xml:space="preserve">.  </w:t>
            </w:r>
          </w:p>
          <w:p w:rsidR="000D2C09" w:rsidRPr="003068A1" w:rsidRDefault="009E4A76" w:rsidP="009E26B5">
            <w:pPr>
              <w:ind w:left="540" w:hanging="540"/>
              <w:rPr>
                <w:sz w:val="20"/>
                <w:szCs w:val="20"/>
              </w:rPr>
            </w:pPr>
            <w:r>
              <w:rPr>
                <w:sz w:val="20"/>
                <w:szCs w:val="20"/>
              </w:rPr>
              <w:tab/>
              <w:t>I</w:t>
            </w:r>
            <w:r w:rsidRPr="003068A1">
              <w:rPr>
                <w:sz w:val="20"/>
                <w:szCs w:val="20"/>
              </w:rPr>
              <w:t xml:space="preserve"> used [-1, </w:t>
            </w:r>
            <w:r>
              <w:rPr>
                <w:sz w:val="20"/>
                <w:szCs w:val="20"/>
              </w:rPr>
              <w:t>23</w:t>
            </w:r>
            <w:r w:rsidRPr="003068A1">
              <w:rPr>
                <w:sz w:val="20"/>
                <w:szCs w:val="20"/>
              </w:rPr>
              <w:t>] ×</w:t>
            </w:r>
            <w:r>
              <w:rPr>
                <w:sz w:val="20"/>
                <w:szCs w:val="20"/>
              </w:rPr>
              <w:t xml:space="preserve"> [80</w:t>
            </w:r>
            <w:r w:rsidRPr="003068A1">
              <w:rPr>
                <w:sz w:val="20"/>
                <w:szCs w:val="20"/>
              </w:rPr>
              <w:t xml:space="preserve">, </w:t>
            </w:r>
            <w:r>
              <w:rPr>
                <w:sz w:val="20"/>
                <w:szCs w:val="20"/>
              </w:rPr>
              <w:t>12</w:t>
            </w:r>
            <w:r w:rsidRPr="003068A1">
              <w:rPr>
                <w:sz w:val="20"/>
                <w:szCs w:val="20"/>
              </w:rPr>
              <w:t>0].</w:t>
            </w:r>
          </w:p>
        </w:tc>
        <w:tc>
          <w:tcPr>
            <w:tcW w:w="2448" w:type="dxa"/>
          </w:tcPr>
          <w:p w:rsidR="000D2C09" w:rsidRPr="003068A1" w:rsidRDefault="009920D1" w:rsidP="009E26B5">
            <w:pPr>
              <w:ind w:left="540" w:hanging="540"/>
              <w:jc w:val="right"/>
              <w:rPr>
                <w:sz w:val="20"/>
                <w:szCs w:val="20"/>
              </w:rPr>
            </w:pPr>
            <w:r w:rsidRPr="009920D1">
              <w:rPr>
                <w:sz w:val="20"/>
                <w:szCs w:val="20"/>
              </w:rPr>
              <w:pict>
                <v:shape id="_x0000_i1027" type="#_x0000_t75" style="width:108pt;height:1in" o:bordertopcolor="this" o:borderleftcolor="this" o:borderbottomcolor="this" o:borderrightcolor="this">
                  <v:imagedata r:id="rId6" o:title=""/>
                  <w10:bordertop type="single" width="4"/>
                  <w10:borderleft type="single" width="4"/>
                  <w10:borderbottom type="single" width="4"/>
                  <w10:borderright type="single" width="4"/>
                </v:shape>
              </w:pict>
            </w:r>
          </w:p>
        </w:tc>
      </w:tr>
      <w:tr w:rsidR="0096255F" w:rsidRPr="003068A1" w:rsidTr="009E26B5">
        <w:tc>
          <w:tcPr>
            <w:tcW w:w="7848" w:type="dxa"/>
          </w:tcPr>
          <w:p w:rsidR="0096255F" w:rsidRPr="003068A1" w:rsidRDefault="0096255F" w:rsidP="009E26B5">
            <w:pPr>
              <w:spacing w:line="360" w:lineRule="auto"/>
              <w:ind w:left="540" w:hanging="540"/>
              <w:rPr>
                <w:sz w:val="20"/>
                <w:szCs w:val="20"/>
                <w:bdr w:val="single" w:sz="4" w:space="0" w:color="auto"/>
              </w:rPr>
            </w:pPr>
            <w:r w:rsidRPr="003068A1">
              <w:rPr>
                <w:sz w:val="20"/>
                <w:szCs w:val="20"/>
              </w:rPr>
              <w:t>(</w:t>
            </w:r>
            <w:r w:rsidR="00AA0F01">
              <w:rPr>
                <w:sz w:val="20"/>
                <w:szCs w:val="20"/>
              </w:rPr>
              <w:t>5</w:t>
            </w:r>
            <w:r w:rsidRPr="003068A1">
              <w:rPr>
                <w:sz w:val="20"/>
                <w:szCs w:val="20"/>
              </w:rPr>
              <w:t>)</w:t>
            </w:r>
            <w:r w:rsidRPr="003068A1">
              <w:rPr>
                <w:sz w:val="20"/>
                <w:szCs w:val="20"/>
              </w:rPr>
              <w:tab/>
              <w:t xml:space="preserve">Plot:  </w:t>
            </w:r>
            <w:r w:rsidRPr="003068A1">
              <w:rPr>
                <w:sz w:val="20"/>
                <w:szCs w:val="20"/>
                <w:bdr w:val="single" w:sz="4" w:space="0" w:color="auto"/>
              </w:rPr>
              <w:t>GRAPH</w:t>
            </w:r>
          </w:p>
          <w:p w:rsidR="0096255F" w:rsidRPr="003068A1" w:rsidRDefault="0096255F" w:rsidP="009E26B5">
            <w:pPr>
              <w:spacing w:line="360" w:lineRule="auto"/>
              <w:ind w:left="540" w:hanging="540"/>
              <w:rPr>
                <w:sz w:val="20"/>
                <w:szCs w:val="20"/>
              </w:rPr>
            </w:pPr>
            <w:r w:rsidRPr="003068A1">
              <w:rPr>
                <w:sz w:val="20"/>
                <w:szCs w:val="20"/>
              </w:rPr>
              <w:tab/>
              <w:t xml:space="preserve">This data is </w:t>
            </w:r>
            <w:r w:rsidR="009E26B5">
              <w:rPr>
                <w:sz w:val="20"/>
                <w:szCs w:val="20"/>
              </w:rPr>
              <w:t xml:space="preserve">approximately </w:t>
            </w:r>
            <w:r w:rsidRPr="003068A1">
              <w:rPr>
                <w:sz w:val="20"/>
                <w:szCs w:val="20"/>
              </w:rPr>
              <w:t xml:space="preserve">linear.  </w:t>
            </w:r>
            <w:r w:rsidRPr="003068A1">
              <w:rPr>
                <w:i/>
                <w:sz w:val="20"/>
                <w:szCs w:val="20"/>
              </w:rPr>
              <w:t>Why?</w:t>
            </w:r>
          </w:p>
          <w:p w:rsidR="0096255F" w:rsidRPr="003068A1" w:rsidRDefault="0096255F" w:rsidP="009E26B5">
            <w:pPr>
              <w:ind w:left="540" w:hanging="540"/>
              <w:rPr>
                <w:sz w:val="20"/>
                <w:szCs w:val="20"/>
              </w:rPr>
            </w:pPr>
            <w:r w:rsidRPr="003068A1">
              <w:rPr>
                <w:sz w:val="20"/>
                <w:szCs w:val="20"/>
              </w:rPr>
              <w:tab/>
              <w:t>We can now use the calculator</w:t>
            </w:r>
            <w:r w:rsidR="00F35ADF" w:rsidRPr="003068A1">
              <w:rPr>
                <w:sz w:val="20"/>
                <w:szCs w:val="20"/>
              </w:rPr>
              <w:t>'</w:t>
            </w:r>
            <w:r w:rsidRPr="003068A1">
              <w:rPr>
                <w:sz w:val="20"/>
                <w:szCs w:val="20"/>
              </w:rPr>
              <w:t xml:space="preserve">s built-in curve fitting capability to obtain an approximating </w:t>
            </w:r>
            <w:r w:rsidR="009E26B5">
              <w:rPr>
                <w:sz w:val="20"/>
                <w:szCs w:val="20"/>
              </w:rPr>
              <w:t xml:space="preserve">linear </w:t>
            </w:r>
            <w:r w:rsidRPr="003068A1">
              <w:rPr>
                <w:sz w:val="20"/>
                <w:szCs w:val="20"/>
              </w:rPr>
              <w:t>equation.</w:t>
            </w:r>
            <w:r w:rsidR="00F35ADF" w:rsidRPr="003068A1">
              <w:rPr>
                <w:sz w:val="20"/>
                <w:szCs w:val="20"/>
              </w:rPr>
              <w:t xml:space="preserve">  This is called </w:t>
            </w:r>
            <w:r w:rsidR="009E26B5" w:rsidRPr="009E26B5">
              <w:rPr>
                <w:i/>
                <w:sz w:val="20"/>
                <w:szCs w:val="20"/>
              </w:rPr>
              <w:t>linear</w:t>
            </w:r>
            <w:r w:rsidR="009E26B5">
              <w:rPr>
                <w:sz w:val="20"/>
                <w:szCs w:val="20"/>
              </w:rPr>
              <w:t xml:space="preserve"> </w:t>
            </w:r>
            <w:r w:rsidR="00F35ADF" w:rsidRPr="003068A1">
              <w:rPr>
                <w:i/>
                <w:sz w:val="20"/>
                <w:szCs w:val="20"/>
              </w:rPr>
              <w:t>regression</w:t>
            </w:r>
            <w:r w:rsidR="00F35ADF" w:rsidRPr="003068A1">
              <w:rPr>
                <w:sz w:val="20"/>
                <w:szCs w:val="20"/>
              </w:rPr>
              <w:t>.</w:t>
            </w:r>
          </w:p>
        </w:tc>
        <w:tc>
          <w:tcPr>
            <w:tcW w:w="2448" w:type="dxa"/>
          </w:tcPr>
          <w:p w:rsidR="0096255F" w:rsidRPr="003068A1" w:rsidRDefault="009920D1" w:rsidP="009E26B5">
            <w:pPr>
              <w:ind w:left="540" w:hanging="540"/>
              <w:jc w:val="right"/>
              <w:rPr>
                <w:sz w:val="20"/>
                <w:szCs w:val="20"/>
              </w:rPr>
            </w:pPr>
            <w:r w:rsidRPr="009920D1">
              <w:rPr>
                <w:sz w:val="20"/>
                <w:szCs w:val="20"/>
              </w:rPr>
              <w:pict>
                <v:shape id="_x0000_i1028" type="#_x0000_t75" style="width:108pt;height:1in" o:bordertopcolor="this" o:borderleftcolor="this" o:borderbottomcolor="this" o:borderrightcolor="this">
                  <v:imagedata r:id="rId7" o:title=""/>
                  <w10:bordertop type="single" width="4"/>
                  <w10:borderleft type="single" width="4"/>
                  <w10:borderbottom type="single" width="4"/>
                  <w10:borderright type="single" width="4"/>
                </v:shape>
              </w:pict>
            </w:r>
          </w:p>
        </w:tc>
      </w:tr>
    </w:tbl>
    <w:p w:rsidR="0096255F" w:rsidRPr="003068A1" w:rsidRDefault="0096255F" w:rsidP="009E26B5">
      <w:pPr>
        <w:ind w:left="432" w:hanging="432"/>
        <w:rPr>
          <w:sz w:val="20"/>
          <w:szCs w:val="20"/>
        </w:rPr>
      </w:pPr>
    </w:p>
    <w:p w:rsidR="0096255F" w:rsidRPr="003068A1" w:rsidRDefault="0096255F" w:rsidP="00F35ADF">
      <w:pPr>
        <w:ind w:left="432" w:hanging="432"/>
        <w:rPr>
          <w:b/>
          <w:sz w:val="20"/>
          <w:szCs w:val="20"/>
          <w:u w:val="single"/>
        </w:rPr>
      </w:pPr>
      <w:r w:rsidRPr="003068A1">
        <w:rPr>
          <w:b/>
          <w:sz w:val="20"/>
          <w:szCs w:val="20"/>
          <w:u w:val="single"/>
        </w:rPr>
        <w:t>Curve Fitting</w:t>
      </w:r>
    </w:p>
    <w:p w:rsidR="0096255F" w:rsidRDefault="009E26B5" w:rsidP="009E26B5">
      <w:pPr>
        <w:rPr>
          <w:sz w:val="20"/>
          <w:szCs w:val="20"/>
        </w:rPr>
      </w:pPr>
      <w:r>
        <w:rPr>
          <w:sz w:val="20"/>
          <w:szCs w:val="20"/>
        </w:rPr>
        <w:t>Since each individual might draw a slightly different line to build a liner model for this data, using the calculator's curve fitting feature is preferred because each person will obtain the identical model.</w:t>
      </w:r>
    </w:p>
    <w:p w:rsidR="009E26B5" w:rsidRPr="003068A1" w:rsidRDefault="009E26B5" w:rsidP="009E26B5">
      <w:pPr>
        <w:rPr>
          <w:sz w:val="20"/>
          <w:szCs w:val="20"/>
        </w:rPr>
      </w:pPr>
    </w:p>
    <w:p w:rsidR="00F35ADF" w:rsidRPr="003068A1" w:rsidRDefault="00F35ADF" w:rsidP="0096255F">
      <w:pPr>
        <w:spacing w:line="360" w:lineRule="auto"/>
        <w:ind w:left="432" w:hanging="432"/>
        <w:rPr>
          <w:sz w:val="20"/>
          <w:szCs w:val="20"/>
          <w:bdr w:val="single" w:sz="4" w:space="0" w:color="auto"/>
        </w:rPr>
      </w:pPr>
      <w:r w:rsidRPr="003068A1">
        <w:rPr>
          <w:sz w:val="20"/>
          <w:szCs w:val="20"/>
        </w:rPr>
        <w:t>(1)</w:t>
      </w:r>
      <w:r w:rsidRPr="003068A1">
        <w:rPr>
          <w:sz w:val="20"/>
          <w:szCs w:val="20"/>
        </w:rPr>
        <w:tab/>
      </w:r>
      <w:r w:rsidR="009E26B5">
        <w:rPr>
          <w:sz w:val="20"/>
          <w:szCs w:val="20"/>
        </w:rPr>
        <w:t xml:space="preserve">Begin with:  </w:t>
      </w:r>
      <w:r w:rsidRPr="003068A1">
        <w:rPr>
          <w:sz w:val="20"/>
          <w:szCs w:val="20"/>
          <w:bdr w:val="single" w:sz="4" w:space="0" w:color="auto"/>
        </w:rPr>
        <w:t>STAT</w:t>
      </w:r>
      <w:r w:rsidRPr="003068A1">
        <w:rPr>
          <w:sz w:val="20"/>
          <w:szCs w:val="20"/>
        </w:rPr>
        <w:t xml:space="preserve">, CALC, </w:t>
      </w:r>
      <w:r w:rsidR="009E26B5">
        <w:rPr>
          <w:sz w:val="20"/>
          <w:szCs w:val="20"/>
        </w:rPr>
        <w:t>4</w:t>
      </w:r>
      <w:proofErr w:type="gramStart"/>
      <w:r w:rsidRPr="003068A1">
        <w:rPr>
          <w:sz w:val="20"/>
          <w:szCs w:val="20"/>
        </w:rPr>
        <w:t>:</w:t>
      </w:r>
      <w:r w:rsidR="009E26B5">
        <w:rPr>
          <w:sz w:val="20"/>
          <w:szCs w:val="20"/>
        </w:rPr>
        <w:t>Lin</w:t>
      </w:r>
      <w:r w:rsidRPr="003068A1">
        <w:rPr>
          <w:sz w:val="20"/>
          <w:szCs w:val="20"/>
        </w:rPr>
        <w:t>Reg</w:t>
      </w:r>
      <w:proofErr w:type="gramEnd"/>
      <w:r w:rsidR="009E26B5">
        <w:rPr>
          <w:sz w:val="20"/>
          <w:szCs w:val="20"/>
        </w:rPr>
        <w:t>(</w:t>
      </w:r>
      <w:proofErr w:type="spellStart"/>
      <w:r w:rsidR="009E26B5">
        <w:rPr>
          <w:sz w:val="20"/>
          <w:szCs w:val="20"/>
        </w:rPr>
        <w:t>ax+b</w:t>
      </w:r>
      <w:proofErr w:type="spellEnd"/>
      <w:r w:rsidR="009E26B5">
        <w:rPr>
          <w:sz w:val="20"/>
          <w:szCs w:val="20"/>
        </w:rPr>
        <w:t>)</w:t>
      </w:r>
      <w:r w:rsidRPr="003068A1">
        <w:rPr>
          <w:sz w:val="20"/>
          <w:szCs w:val="20"/>
        </w:rPr>
        <w:t xml:space="preserve">, </w:t>
      </w:r>
      <w:r w:rsidRPr="003068A1">
        <w:rPr>
          <w:sz w:val="20"/>
          <w:szCs w:val="20"/>
          <w:bdr w:val="single" w:sz="4" w:space="0" w:color="auto"/>
        </w:rPr>
        <w:t>ENTER</w:t>
      </w:r>
    </w:p>
    <w:tbl>
      <w:tblPr>
        <w:tblW w:w="0" w:type="auto"/>
        <w:tblLook w:val="01E0"/>
      </w:tblPr>
      <w:tblGrid>
        <w:gridCol w:w="7128"/>
        <w:gridCol w:w="540"/>
        <w:gridCol w:w="2628"/>
      </w:tblGrid>
      <w:tr w:rsidR="00F35ADF" w:rsidRPr="003068A1" w:rsidTr="00AA0F01">
        <w:trPr>
          <w:trHeight w:val="1287"/>
        </w:trPr>
        <w:tc>
          <w:tcPr>
            <w:tcW w:w="7128" w:type="dxa"/>
            <w:vAlign w:val="center"/>
          </w:tcPr>
          <w:p w:rsidR="00F35ADF" w:rsidRPr="003068A1" w:rsidRDefault="004A3A9B" w:rsidP="009E26B5">
            <w:pPr>
              <w:ind w:left="432" w:hanging="432"/>
              <w:jc w:val="both"/>
              <w:rPr>
                <w:sz w:val="20"/>
                <w:szCs w:val="20"/>
              </w:rPr>
            </w:pPr>
            <w:r w:rsidRPr="003068A1">
              <w:rPr>
                <w:sz w:val="20"/>
                <w:szCs w:val="20"/>
              </w:rPr>
              <w:t>(2)</w:t>
            </w:r>
            <w:r w:rsidRPr="003068A1">
              <w:rPr>
                <w:sz w:val="20"/>
                <w:szCs w:val="20"/>
              </w:rPr>
              <w:tab/>
            </w:r>
            <w:r w:rsidR="009E26B5">
              <w:rPr>
                <w:sz w:val="20"/>
                <w:szCs w:val="20"/>
              </w:rPr>
              <w:t xml:space="preserve">Set the parameters:  </w:t>
            </w:r>
            <w:r w:rsidRPr="003068A1">
              <w:rPr>
                <w:sz w:val="20"/>
                <w:szCs w:val="20"/>
              </w:rPr>
              <w:t>x = L</w:t>
            </w:r>
            <w:r w:rsidRPr="003068A1">
              <w:rPr>
                <w:sz w:val="20"/>
                <w:szCs w:val="20"/>
                <w:vertAlign w:val="subscript"/>
              </w:rPr>
              <w:t>1</w:t>
            </w:r>
            <w:r w:rsidR="009E26B5">
              <w:rPr>
                <w:sz w:val="20"/>
                <w:szCs w:val="20"/>
              </w:rPr>
              <w:t xml:space="preserve">, </w:t>
            </w:r>
            <w:r w:rsidRPr="003068A1">
              <w:rPr>
                <w:sz w:val="20"/>
                <w:szCs w:val="20"/>
              </w:rPr>
              <w:t>y = L</w:t>
            </w:r>
            <w:r w:rsidRPr="003068A1">
              <w:rPr>
                <w:sz w:val="20"/>
                <w:szCs w:val="20"/>
                <w:vertAlign w:val="subscript"/>
              </w:rPr>
              <w:t>2</w:t>
            </w:r>
            <w:r w:rsidR="00E063AF" w:rsidRPr="003068A1">
              <w:rPr>
                <w:sz w:val="20"/>
                <w:szCs w:val="20"/>
              </w:rPr>
              <w:t>.  L</w:t>
            </w:r>
            <w:r w:rsidR="00E063AF" w:rsidRPr="003068A1">
              <w:rPr>
                <w:sz w:val="20"/>
                <w:szCs w:val="20"/>
                <w:vertAlign w:val="subscript"/>
              </w:rPr>
              <w:t>1</w:t>
            </w:r>
            <w:r w:rsidR="00E063AF" w:rsidRPr="003068A1">
              <w:rPr>
                <w:sz w:val="20"/>
                <w:szCs w:val="20"/>
              </w:rPr>
              <w:t xml:space="preserve"> &amp; L</w:t>
            </w:r>
            <w:r w:rsidR="00E063AF" w:rsidRPr="003068A1">
              <w:rPr>
                <w:sz w:val="20"/>
                <w:szCs w:val="20"/>
                <w:vertAlign w:val="subscript"/>
              </w:rPr>
              <w:t>2</w:t>
            </w:r>
            <w:r w:rsidR="00E063AF" w:rsidRPr="003068A1">
              <w:rPr>
                <w:sz w:val="20"/>
                <w:szCs w:val="20"/>
              </w:rPr>
              <w:t xml:space="preserve"> are the defaults and may be omitted</w:t>
            </w:r>
            <w:r w:rsidRPr="003068A1">
              <w:rPr>
                <w:sz w:val="20"/>
                <w:szCs w:val="20"/>
              </w:rPr>
              <w:t xml:space="preserve">.  </w:t>
            </w:r>
            <w:r w:rsidR="00E063AF" w:rsidRPr="003068A1">
              <w:rPr>
                <w:sz w:val="20"/>
                <w:szCs w:val="20"/>
              </w:rPr>
              <w:t>W</w:t>
            </w:r>
            <w:r w:rsidRPr="003068A1">
              <w:rPr>
                <w:sz w:val="20"/>
                <w:szCs w:val="20"/>
              </w:rPr>
              <w:t xml:space="preserve">e </w:t>
            </w:r>
            <w:r w:rsidR="008F18A9" w:rsidRPr="003068A1">
              <w:rPr>
                <w:sz w:val="20"/>
                <w:szCs w:val="20"/>
              </w:rPr>
              <w:t>cho</w:t>
            </w:r>
            <w:r w:rsidR="00E063AF" w:rsidRPr="003068A1">
              <w:rPr>
                <w:sz w:val="20"/>
                <w:szCs w:val="20"/>
              </w:rPr>
              <w:t>se to have</w:t>
            </w:r>
            <w:r w:rsidRPr="003068A1">
              <w:rPr>
                <w:sz w:val="20"/>
                <w:szCs w:val="20"/>
              </w:rPr>
              <w:t xml:space="preserve"> our result automatically placed in the </w:t>
            </w:r>
            <w:r w:rsidR="009E26B5">
              <w:rPr>
                <w:sz w:val="20"/>
                <w:szCs w:val="20"/>
              </w:rPr>
              <w:t>Y-</w:t>
            </w:r>
            <w:r w:rsidRPr="003068A1">
              <w:rPr>
                <w:sz w:val="20"/>
                <w:szCs w:val="20"/>
              </w:rPr>
              <w:t>listing.  Here we use</w:t>
            </w:r>
            <w:r w:rsidR="00E063AF" w:rsidRPr="003068A1">
              <w:rPr>
                <w:sz w:val="20"/>
                <w:szCs w:val="20"/>
              </w:rPr>
              <w:t>d</w:t>
            </w:r>
            <w:r w:rsidRPr="003068A1">
              <w:rPr>
                <w:sz w:val="20"/>
                <w:szCs w:val="20"/>
              </w:rPr>
              <w:t xml:space="preserve"> Y</w:t>
            </w:r>
            <w:r w:rsidRPr="003068A1">
              <w:rPr>
                <w:sz w:val="20"/>
                <w:szCs w:val="20"/>
                <w:vertAlign w:val="subscript"/>
              </w:rPr>
              <w:t>1</w:t>
            </w:r>
            <w:r w:rsidRPr="003068A1">
              <w:rPr>
                <w:sz w:val="20"/>
                <w:szCs w:val="20"/>
              </w:rPr>
              <w:t>.  To access Y</w:t>
            </w:r>
            <w:r w:rsidRPr="003068A1">
              <w:rPr>
                <w:sz w:val="20"/>
                <w:szCs w:val="20"/>
                <w:vertAlign w:val="subscript"/>
              </w:rPr>
              <w:t>1</w:t>
            </w:r>
            <w:r w:rsidRPr="003068A1">
              <w:rPr>
                <w:sz w:val="20"/>
                <w:szCs w:val="20"/>
              </w:rPr>
              <w:t xml:space="preserve">, use </w:t>
            </w:r>
            <w:r w:rsidRPr="003068A1">
              <w:rPr>
                <w:sz w:val="20"/>
                <w:szCs w:val="20"/>
                <w:bdr w:val="single" w:sz="4" w:space="0" w:color="auto"/>
              </w:rPr>
              <w:t>VARS</w:t>
            </w:r>
            <w:r w:rsidRPr="003068A1">
              <w:rPr>
                <w:sz w:val="20"/>
                <w:szCs w:val="20"/>
              </w:rPr>
              <w:t>, Y-VARS, 1</w:t>
            </w:r>
            <w:proofErr w:type="gramStart"/>
            <w:r w:rsidRPr="003068A1">
              <w:rPr>
                <w:sz w:val="20"/>
                <w:szCs w:val="20"/>
              </w:rPr>
              <w:t>:Function</w:t>
            </w:r>
            <w:proofErr w:type="gramEnd"/>
            <w:r w:rsidRPr="003068A1">
              <w:rPr>
                <w:sz w:val="20"/>
                <w:szCs w:val="20"/>
              </w:rPr>
              <w:t>…</w:t>
            </w:r>
            <w:r w:rsidR="008F18A9" w:rsidRPr="003068A1">
              <w:rPr>
                <w:sz w:val="20"/>
                <w:szCs w:val="20"/>
              </w:rPr>
              <w:t xml:space="preserve">  This saves unnecessary typing later.</w:t>
            </w:r>
          </w:p>
        </w:tc>
        <w:tc>
          <w:tcPr>
            <w:tcW w:w="3168" w:type="dxa"/>
            <w:gridSpan w:val="2"/>
          </w:tcPr>
          <w:p w:rsidR="00F35ADF" w:rsidRPr="003068A1" w:rsidRDefault="009920D1" w:rsidP="00AA0F01">
            <w:pPr>
              <w:rPr>
                <w:sz w:val="20"/>
                <w:szCs w:val="20"/>
              </w:rPr>
            </w:pPr>
            <w:r w:rsidRPr="009920D1">
              <w:rPr>
                <w:noProof/>
              </w:rPr>
              <w:pict>
                <v:shape id="_x0000_s1030" type="#_x0000_t75" style="position:absolute;margin-left:39.1pt;margin-top:20.7pt;width:108pt;height:44.6pt;z-index:251663360;mso-position-horizontal-relative:margin;mso-position-vertical-relative:margin" o:bordertopcolor="this" o:borderleftcolor="this" o:borderbottomcolor="this" o:borderrightcolor="this" stroked="t" strokeweight=".5pt">
                  <v:imagedata r:id="rId8" o:title="" cropbottom="24940f"/>
                  <w10:wrap type="square" anchorx="margin" anchory="margin"/>
                </v:shape>
              </w:pict>
            </w:r>
            <w:r w:rsidRPr="009920D1">
              <w:rPr>
                <w:noProof/>
              </w:rPr>
              <w:pict>
                <v:shape id="_x0000_s1029" type="#_x0000_t75" style="position:absolute;margin-left:0;margin-top:0;width:108pt;height:24.75pt;z-index:251662336;mso-position-horizontal:left;mso-position-horizontal-relative:margin;mso-position-vertical:top;mso-position-vertical-relative:margin" o:bordertopcolor="this" o:borderleftcolor="this" o:borderbottomcolor="this" o:borderrightcolor="this" stroked="t" strokeweight=".5pt">
                  <v:imagedata r:id="rId9" o:title="" cropbottom=".65625"/>
                  <w10:wrap type="square" anchorx="margin" anchory="margin"/>
                </v:shape>
              </w:pict>
            </w:r>
          </w:p>
        </w:tc>
      </w:tr>
      <w:tr w:rsidR="004A3A9B" w:rsidRPr="003068A1" w:rsidTr="0047491D">
        <w:trPr>
          <w:trHeight w:val="1287"/>
        </w:trPr>
        <w:tc>
          <w:tcPr>
            <w:tcW w:w="7668" w:type="dxa"/>
            <w:gridSpan w:val="2"/>
            <w:vAlign w:val="center"/>
          </w:tcPr>
          <w:p w:rsidR="004A3A9B" w:rsidRPr="003068A1" w:rsidRDefault="004A3A9B" w:rsidP="0047491D">
            <w:pPr>
              <w:ind w:left="432" w:hanging="432"/>
              <w:jc w:val="both"/>
              <w:rPr>
                <w:sz w:val="20"/>
                <w:szCs w:val="20"/>
              </w:rPr>
            </w:pPr>
            <w:r w:rsidRPr="003068A1">
              <w:rPr>
                <w:sz w:val="20"/>
                <w:szCs w:val="20"/>
              </w:rPr>
              <w:t>(3)</w:t>
            </w:r>
            <w:r w:rsidRPr="003068A1">
              <w:rPr>
                <w:sz w:val="20"/>
                <w:szCs w:val="20"/>
              </w:rPr>
              <w:tab/>
              <w:t xml:space="preserve">Now, press </w:t>
            </w:r>
            <w:r w:rsidRPr="003068A1">
              <w:rPr>
                <w:sz w:val="20"/>
                <w:szCs w:val="20"/>
                <w:bdr w:val="single" w:sz="4" w:space="0" w:color="auto"/>
              </w:rPr>
              <w:t>GRAPH</w:t>
            </w:r>
            <w:r w:rsidRPr="003068A1">
              <w:rPr>
                <w:sz w:val="20"/>
                <w:szCs w:val="20"/>
              </w:rPr>
              <w:t xml:space="preserve"> to plot both the original data and the </w:t>
            </w:r>
            <w:r w:rsidR="00AA0F01">
              <w:rPr>
                <w:sz w:val="20"/>
                <w:szCs w:val="20"/>
              </w:rPr>
              <w:t>linear</w:t>
            </w:r>
            <w:r w:rsidRPr="003068A1">
              <w:rPr>
                <w:sz w:val="20"/>
                <w:szCs w:val="20"/>
              </w:rPr>
              <w:t xml:space="preserve"> equation we computed and stored in Y</w:t>
            </w:r>
            <w:r w:rsidRPr="003068A1">
              <w:rPr>
                <w:sz w:val="20"/>
                <w:szCs w:val="20"/>
                <w:vertAlign w:val="subscript"/>
              </w:rPr>
              <w:t>1</w:t>
            </w:r>
            <w:r w:rsidRPr="003068A1">
              <w:rPr>
                <w:sz w:val="20"/>
                <w:szCs w:val="20"/>
              </w:rPr>
              <w:t xml:space="preserve">.  In this case we get a </w:t>
            </w:r>
            <w:r w:rsidR="00AA0F01">
              <w:rPr>
                <w:sz w:val="20"/>
                <w:szCs w:val="20"/>
              </w:rPr>
              <w:t>good</w:t>
            </w:r>
            <w:r w:rsidRPr="003068A1">
              <w:rPr>
                <w:sz w:val="20"/>
                <w:szCs w:val="20"/>
              </w:rPr>
              <w:t xml:space="preserve"> fit which validates our choice of choosing a </w:t>
            </w:r>
            <w:r w:rsidR="00AA0F01">
              <w:rPr>
                <w:sz w:val="20"/>
                <w:szCs w:val="20"/>
              </w:rPr>
              <w:t>linear model</w:t>
            </w:r>
            <w:r w:rsidRPr="003068A1">
              <w:rPr>
                <w:sz w:val="20"/>
                <w:szCs w:val="20"/>
              </w:rPr>
              <w:t xml:space="preserve"> to fit the data.</w:t>
            </w:r>
          </w:p>
          <w:p w:rsidR="008F18A9" w:rsidRPr="003068A1" w:rsidRDefault="008F18A9" w:rsidP="00AA0F01">
            <w:pPr>
              <w:ind w:left="432" w:hanging="432"/>
              <w:jc w:val="both"/>
              <w:rPr>
                <w:sz w:val="20"/>
                <w:szCs w:val="20"/>
              </w:rPr>
            </w:pPr>
            <w:r w:rsidRPr="003068A1">
              <w:rPr>
                <w:sz w:val="20"/>
                <w:szCs w:val="20"/>
              </w:rPr>
              <w:tab/>
              <w:t xml:space="preserve">So, </w:t>
            </w:r>
            <w:r w:rsidR="00AA0F01" w:rsidRPr="00AA0F01">
              <w:rPr>
                <w:sz w:val="20"/>
                <w:szCs w:val="20"/>
                <w:bdr w:val="single" w:sz="4" w:space="0" w:color="auto"/>
              </w:rPr>
              <w:t> </w:t>
            </w:r>
            <w:r w:rsidR="00AA0F01">
              <w:rPr>
                <w:sz w:val="20"/>
                <w:szCs w:val="20"/>
                <w:bdr w:val="single" w:sz="4" w:space="0" w:color="auto"/>
              </w:rPr>
              <w:t>Y</w:t>
            </w:r>
            <w:r w:rsidRPr="00AA0F01">
              <w:rPr>
                <w:sz w:val="20"/>
                <w:szCs w:val="20"/>
                <w:bdr w:val="single" w:sz="4" w:space="0" w:color="auto"/>
              </w:rPr>
              <w:t>(t) = -1</w:t>
            </w:r>
            <w:r w:rsidR="00AA0F01" w:rsidRPr="00AA0F01">
              <w:rPr>
                <w:sz w:val="20"/>
                <w:szCs w:val="20"/>
                <w:bdr w:val="single" w:sz="4" w:space="0" w:color="auto"/>
              </w:rPr>
              <w:t>.2x</w:t>
            </w:r>
            <w:r w:rsidRPr="00AA0F01">
              <w:rPr>
                <w:sz w:val="20"/>
                <w:szCs w:val="20"/>
                <w:bdr w:val="single" w:sz="4" w:space="0" w:color="auto"/>
              </w:rPr>
              <w:t xml:space="preserve"> + 1</w:t>
            </w:r>
            <w:r w:rsidR="00AA0F01" w:rsidRPr="00AA0F01">
              <w:rPr>
                <w:sz w:val="20"/>
                <w:szCs w:val="20"/>
                <w:bdr w:val="single" w:sz="4" w:space="0" w:color="auto"/>
              </w:rPr>
              <w:t>18.8 </w:t>
            </w:r>
          </w:p>
        </w:tc>
        <w:tc>
          <w:tcPr>
            <w:tcW w:w="2628" w:type="dxa"/>
          </w:tcPr>
          <w:p w:rsidR="004A3A9B" w:rsidRPr="003068A1" w:rsidRDefault="008950A0" w:rsidP="0047491D">
            <w:pPr>
              <w:jc w:val="right"/>
              <w:rPr>
                <w:sz w:val="20"/>
                <w:szCs w:val="20"/>
              </w:rPr>
            </w:pPr>
            <w:r w:rsidRPr="009920D1">
              <w:rPr>
                <w:sz w:val="20"/>
                <w:szCs w:val="20"/>
              </w:rPr>
              <w:pict>
                <v:shape id="_x0000_i1029" type="#_x0000_t75" style="width:108pt;height:1in">
                  <v:imagedata r:id="rId10" o:title=""/>
                </v:shape>
              </w:pict>
            </w:r>
          </w:p>
        </w:tc>
      </w:tr>
    </w:tbl>
    <w:p w:rsidR="00AA0F01" w:rsidRPr="001F5009" w:rsidRDefault="00AA0F01" w:rsidP="00B421CC">
      <w:pPr>
        <w:ind w:left="432" w:hanging="432"/>
        <w:rPr>
          <w:sz w:val="20"/>
          <w:szCs w:val="20"/>
        </w:rPr>
      </w:pPr>
    </w:p>
    <w:p w:rsidR="008950A0" w:rsidRDefault="001F5009" w:rsidP="008950A0">
      <w:pPr>
        <w:ind w:left="432" w:hanging="432"/>
        <w:rPr>
          <w:b/>
          <w:sz w:val="20"/>
          <w:szCs w:val="20"/>
          <w:u w:val="single"/>
        </w:rPr>
      </w:pPr>
      <w:r>
        <w:rPr>
          <w:b/>
          <w:sz w:val="20"/>
          <w:szCs w:val="20"/>
          <w:u w:val="single"/>
        </w:rPr>
        <w:lastRenderedPageBreak/>
        <w:t>Using the Model</w:t>
      </w:r>
    </w:p>
    <w:p w:rsidR="008950A0" w:rsidRDefault="008950A0" w:rsidP="008950A0">
      <w:pPr>
        <w:rPr>
          <w:sz w:val="20"/>
          <w:szCs w:val="20"/>
        </w:rPr>
      </w:pPr>
      <w:r w:rsidRPr="008950A0">
        <w:rPr>
          <w:sz w:val="20"/>
          <w:szCs w:val="20"/>
        </w:rPr>
        <w:t xml:space="preserve">How do we interpret the slope?  </w:t>
      </w:r>
    </w:p>
    <w:p w:rsidR="008950A0" w:rsidRPr="008950A0" w:rsidRDefault="008950A0" w:rsidP="008950A0">
      <w:pPr>
        <w:rPr>
          <w:sz w:val="20"/>
          <w:szCs w:val="20"/>
        </w:rPr>
      </w:pPr>
      <w:r>
        <w:rPr>
          <w:sz w:val="20"/>
          <w:szCs w:val="20"/>
        </w:rPr>
        <w:t xml:space="preserve">m = </w:t>
      </w:r>
      <w:r>
        <w:rPr>
          <w:sz w:val="20"/>
          <w:szCs w:val="20"/>
        </w:rPr>
        <w:fldChar w:fldCharType="begin"/>
      </w:r>
      <w:r>
        <w:rPr>
          <w:sz w:val="20"/>
          <w:szCs w:val="20"/>
        </w:rPr>
        <w:instrText xml:space="preserve"> eq \f(rise,run) </w:instrText>
      </w:r>
      <w:r>
        <w:rPr>
          <w:sz w:val="20"/>
          <w:szCs w:val="20"/>
        </w:rPr>
        <w:fldChar w:fldCharType="end"/>
      </w:r>
      <w:r>
        <w:rPr>
          <w:sz w:val="20"/>
          <w:szCs w:val="20"/>
        </w:rPr>
        <w:t xml:space="preserve"> =  </w:t>
      </w:r>
      <w:r>
        <w:rPr>
          <w:sz w:val="20"/>
          <w:szCs w:val="20"/>
        </w:rPr>
        <w:fldChar w:fldCharType="begin"/>
      </w:r>
      <w:r>
        <w:rPr>
          <w:sz w:val="20"/>
          <w:szCs w:val="20"/>
        </w:rPr>
        <w:instrText xml:space="preserve"> eq \f(y-units,x-units) </w:instrText>
      </w:r>
      <w:r>
        <w:rPr>
          <w:sz w:val="20"/>
          <w:szCs w:val="20"/>
        </w:rPr>
        <w:fldChar w:fldCharType="end"/>
      </w:r>
      <w:r>
        <w:rPr>
          <w:sz w:val="20"/>
          <w:szCs w:val="20"/>
        </w:rPr>
        <w:t xml:space="preserve"> =  </w:t>
      </w:r>
      <w:r>
        <w:rPr>
          <w:sz w:val="20"/>
          <w:szCs w:val="20"/>
        </w:rPr>
        <w:fldChar w:fldCharType="begin"/>
      </w:r>
      <w:r>
        <w:rPr>
          <w:sz w:val="20"/>
          <w:szCs w:val="20"/>
        </w:rPr>
        <w:instrText xml:space="preserve"> eq \f(Inches of Snow,Number of Days) </w:instrText>
      </w:r>
      <w:r>
        <w:rPr>
          <w:sz w:val="20"/>
          <w:szCs w:val="20"/>
        </w:rPr>
        <w:fldChar w:fldCharType="end"/>
      </w:r>
      <w:r>
        <w:rPr>
          <w:sz w:val="20"/>
          <w:szCs w:val="20"/>
        </w:rPr>
        <w:t xml:space="preserve"> Hence, the snow is melting an average of 1.2"/day</w:t>
      </w:r>
    </w:p>
    <w:p w:rsidR="008950A0" w:rsidRDefault="008950A0" w:rsidP="001F5009">
      <w:pPr>
        <w:rPr>
          <w:sz w:val="20"/>
          <w:szCs w:val="20"/>
        </w:rPr>
      </w:pPr>
    </w:p>
    <w:p w:rsidR="001F5009" w:rsidRDefault="001F5009" w:rsidP="001F5009">
      <w:pPr>
        <w:rPr>
          <w:sz w:val="20"/>
          <w:szCs w:val="20"/>
        </w:rPr>
      </w:pPr>
      <w:r>
        <w:rPr>
          <w:sz w:val="20"/>
          <w:szCs w:val="20"/>
        </w:rPr>
        <w:t xml:space="preserve">Now that we have our model, we can create a </w:t>
      </w:r>
      <w:r w:rsidRPr="00870B05">
        <w:rPr>
          <w:sz w:val="20"/>
          <w:szCs w:val="20"/>
          <w:u w:val="single"/>
        </w:rPr>
        <w:t>Friendly Window</w:t>
      </w:r>
      <w:r>
        <w:rPr>
          <w:sz w:val="20"/>
          <w:szCs w:val="20"/>
        </w:rPr>
        <w:t xml:space="preserve"> and use the graphing features to analyze the model or we can use Algebra to analyze the model.</w:t>
      </w:r>
    </w:p>
    <w:p w:rsidR="001F5009" w:rsidRDefault="001F5009" w:rsidP="001F5009">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68"/>
        <w:gridCol w:w="2628"/>
      </w:tblGrid>
      <w:tr w:rsidR="001F5009" w:rsidRPr="001F5009" w:rsidTr="001F5009">
        <w:tc>
          <w:tcPr>
            <w:tcW w:w="7668" w:type="dxa"/>
            <w:tcBorders>
              <w:right w:val="single" w:sz="4" w:space="0" w:color="auto"/>
            </w:tcBorders>
          </w:tcPr>
          <w:p w:rsidR="001F5009" w:rsidRDefault="001F5009" w:rsidP="001F5009">
            <w:pPr>
              <w:rPr>
                <w:sz w:val="20"/>
                <w:szCs w:val="20"/>
              </w:rPr>
            </w:pPr>
            <w:r w:rsidRPr="001F5009">
              <w:rPr>
                <w:sz w:val="20"/>
                <w:szCs w:val="20"/>
              </w:rPr>
              <w:t>To (Graphically) find the date when the snow will be entirely melted, we must find a window which shows the root.  Then we</w:t>
            </w:r>
            <w:r w:rsidR="00870B05">
              <w:rPr>
                <w:sz w:val="20"/>
                <w:szCs w:val="20"/>
              </w:rPr>
              <w:t xml:space="preserve"> use </w:t>
            </w:r>
            <w:r w:rsidR="00870B05" w:rsidRPr="00870B05">
              <w:rPr>
                <w:sz w:val="20"/>
                <w:szCs w:val="20"/>
                <w:bdr w:val="single" w:sz="4" w:space="0" w:color="auto"/>
              </w:rPr>
              <w:t>CALC</w:t>
            </w:r>
            <w:r w:rsidR="00870B05">
              <w:rPr>
                <w:sz w:val="20"/>
                <w:szCs w:val="20"/>
              </w:rPr>
              <w:t>, z</w:t>
            </w:r>
            <w:r w:rsidRPr="001F5009">
              <w:rPr>
                <w:sz w:val="20"/>
                <w:szCs w:val="20"/>
              </w:rPr>
              <w:t>ero.</w:t>
            </w:r>
          </w:p>
          <w:p w:rsidR="00870B05" w:rsidRDefault="00870B05" w:rsidP="001F5009">
            <w:pPr>
              <w:rPr>
                <w:sz w:val="20"/>
                <w:szCs w:val="20"/>
              </w:rPr>
            </w:pPr>
          </w:p>
          <w:p w:rsidR="00870B05" w:rsidRPr="001F5009" w:rsidRDefault="00870B05" w:rsidP="001F5009">
            <w:pPr>
              <w:rPr>
                <w:sz w:val="20"/>
                <w:szCs w:val="20"/>
              </w:rPr>
            </w:pPr>
            <w:r>
              <w:rPr>
                <w:sz w:val="20"/>
                <w:szCs w:val="20"/>
              </w:rPr>
              <w:t>I used [0, 100] × [0, 120] for a friendly window.  According to the model, the snow will be entirely melted on the 99</w:t>
            </w:r>
            <w:r w:rsidRPr="00870B05">
              <w:rPr>
                <w:sz w:val="20"/>
                <w:szCs w:val="20"/>
                <w:vertAlign w:val="superscript"/>
              </w:rPr>
              <w:t>th</w:t>
            </w:r>
            <w:r>
              <w:rPr>
                <w:sz w:val="20"/>
                <w:szCs w:val="20"/>
              </w:rPr>
              <w:t xml:space="preserve"> day from April 1</w:t>
            </w:r>
            <w:r w:rsidRPr="00870B05">
              <w:rPr>
                <w:sz w:val="20"/>
                <w:szCs w:val="20"/>
                <w:vertAlign w:val="superscript"/>
              </w:rPr>
              <w:t>st</w:t>
            </w:r>
            <w:r>
              <w:rPr>
                <w:sz w:val="20"/>
                <w:szCs w:val="20"/>
              </w:rPr>
              <w:t xml:space="preserve"> (July, 8)</w:t>
            </w:r>
          </w:p>
          <w:p w:rsidR="001F5009" w:rsidRPr="001F5009" w:rsidRDefault="001F5009" w:rsidP="00870B05">
            <w:pPr>
              <w:rPr>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1F5009" w:rsidRPr="001F5009" w:rsidRDefault="008950A0" w:rsidP="001F5009">
            <w:pPr>
              <w:jc w:val="center"/>
              <w:rPr>
                <w:sz w:val="20"/>
                <w:szCs w:val="20"/>
              </w:rPr>
            </w:pPr>
            <w:r w:rsidRPr="009920D1">
              <w:rPr>
                <w:sz w:val="20"/>
                <w:szCs w:val="20"/>
              </w:rPr>
              <w:pict>
                <v:shape id="_x0000_i1030" type="#_x0000_t75" style="width:108pt;height:1in" o:bordertopcolor="this" o:borderleftcolor="this" o:borderbottomcolor="this" o:borderrightcolor="this">
                  <v:imagedata r:id="rId11" o:title=""/>
                  <w10:bordertop type="single" width="4"/>
                  <w10:borderleft type="single" width="4"/>
                  <w10:borderbottom type="single" width="4"/>
                  <w10:borderright type="single" width="4"/>
                </v:shape>
              </w:pict>
            </w:r>
          </w:p>
        </w:tc>
      </w:tr>
    </w:tbl>
    <w:p w:rsidR="001F5009" w:rsidRDefault="001F5009" w:rsidP="001F5009">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68"/>
        <w:gridCol w:w="2628"/>
      </w:tblGrid>
      <w:tr w:rsidR="00870B05" w:rsidRPr="001F5009" w:rsidTr="00870B05">
        <w:tc>
          <w:tcPr>
            <w:tcW w:w="7668" w:type="dxa"/>
            <w:tcBorders>
              <w:right w:val="single" w:sz="4" w:space="0" w:color="auto"/>
            </w:tcBorders>
          </w:tcPr>
          <w:p w:rsidR="00870B05" w:rsidRDefault="00870B05" w:rsidP="00870B05">
            <w:pPr>
              <w:rPr>
                <w:sz w:val="20"/>
                <w:szCs w:val="20"/>
              </w:rPr>
            </w:pPr>
            <w:r w:rsidRPr="001F5009">
              <w:rPr>
                <w:sz w:val="20"/>
                <w:szCs w:val="20"/>
              </w:rPr>
              <w:t>To (</w:t>
            </w:r>
            <w:r>
              <w:rPr>
                <w:sz w:val="20"/>
                <w:szCs w:val="20"/>
              </w:rPr>
              <w:t>Algebraically</w:t>
            </w:r>
            <w:r w:rsidRPr="001F5009">
              <w:rPr>
                <w:sz w:val="20"/>
                <w:szCs w:val="20"/>
              </w:rPr>
              <w:t xml:space="preserve">) find the date when the snow will be entirely melted, we must </w:t>
            </w:r>
            <w:r>
              <w:rPr>
                <w:sz w:val="20"/>
                <w:szCs w:val="20"/>
              </w:rPr>
              <w:t>recognize that y = 0 corresponds to zero snow.  We set y = 0 and solve for x</w:t>
            </w:r>
            <w:r w:rsidRPr="001F5009">
              <w:rPr>
                <w:sz w:val="20"/>
                <w:szCs w:val="20"/>
              </w:rPr>
              <w:t>.</w:t>
            </w:r>
          </w:p>
          <w:p w:rsidR="00870B05" w:rsidRDefault="00870B05" w:rsidP="00870B05">
            <w:pPr>
              <w:rPr>
                <w:sz w:val="20"/>
                <w:szCs w:val="20"/>
              </w:rPr>
            </w:pPr>
          </w:p>
          <w:p w:rsidR="00870B05" w:rsidRPr="001F5009" w:rsidRDefault="00870B05" w:rsidP="00870B05">
            <w:pPr>
              <w:rPr>
                <w:sz w:val="20"/>
                <w:szCs w:val="20"/>
              </w:rPr>
            </w:pPr>
            <w:r>
              <w:rPr>
                <w:sz w:val="20"/>
                <w:szCs w:val="20"/>
              </w:rPr>
              <w:t>Thus, when y=0, x = 99 so the snow will be entirely melted on the 99</w:t>
            </w:r>
            <w:r w:rsidRPr="00870B05">
              <w:rPr>
                <w:sz w:val="20"/>
                <w:szCs w:val="20"/>
                <w:vertAlign w:val="superscript"/>
              </w:rPr>
              <w:t>th</w:t>
            </w:r>
            <w:r>
              <w:rPr>
                <w:sz w:val="20"/>
                <w:szCs w:val="20"/>
              </w:rPr>
              <w:t xml:space="preserve"> day from April 1</w:t>
            </w:r>
            <w:r w:rsidRPr="00870B05">
              <w:rPr>
                <w:sz w:val="20"/>
                <w:szCs w:val="20"/>
                <w:vertAlign w:val="superscript"/>
              </w:rPr>
              <w:t>st</w:t>
            </w:r>
            <w:r>
              <w:rPr>
                <w:sz w:val="20"/>
                <w:szCs w:val="20"/>
              </w:rPr>
              <w:t xml:space="preserve"> (July, 8).</w:t>
            </w:r>
          </w:p>
          <w:p w:rsidR="00870B05" w:rsidRPr="001F5009" w:rsidRDefault="00870B05" w:rsidP="00870B05">
            <w:pPr>
              <w:rPr>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870B05" w:rsidRDefault="00870B05" w:rsidP="00870B05">
            <w:pPr>
              <w:spacing w:line="276" w:lineRule="auto"/>
              <w:jc w:val="center"/>
              <w:rPr>
                <w:sz w:val="20"/>
                <w:szCs w:val="20"/>
              </w:rPr>
            </w:pPr>
            <w:r>
              <w:rPr>
                <w:sz w:val="20"/>
                <w:szCs w:val="20"/>
              </w:rPr>
              <w:t xml:space="preserve">y = </w:t>
            </w:r>
            <w:r w:rsidRPr="00870B05">
              <w:rPr>
                <w:sz w:val="20"/>
                <w:szCs w:val="20"/>
              </w:rPr>
              <w:t>-1.2x + 118.8</w:t>
            </w:r>
          </w:p>
          <w:p w:rsidR="00870B05" w:rsidRPr="00870B05" w:rsidRDefault="00870B05" w:rsidP="00870B05">
            <w:pPr>
              <w:spacing w:line="276" w:lineRule="auto"/>
              <w:jc w:val="center"/>
              <w:rPr>
                <w:sz w:val="20"/>
                <w:szCs w:val="20"/>
              </w:rPr>
            </w:pPr>
            <w:r>
              <w:rPr>
                <w:sz w:val="20"/>
                <w:szCs w:val="20"/>
              </w:rPr>
              <w:t>0</w:t>
            </w:r>
            <w:r w:rsidRPr="00870B05">
              <w:rPr>
                <w:sz w:val="20"/>
                <w:szCs w:val="20"/>
              </w:rPr>
              <w:t xml:space="preserve"> = -1.2x + 118.8</w:t>
            </w:r>
          </w:p>
          <w:p w:rsidR="00870B05" w:rsidRPr="00870B05" w:rsidRDefault="00870B05" w:rsidP="00870B05">
            <w:pPr>
              <w:spacing w:line="276" w:lineRule="auto"/>
              <w:jc w:val="center"/>
              <w:rPr>
                <w:sz w:val="20"/>
                <w:szCs w:val="20"/>
              </w:rPr>
            </w:pPr>
            <w:r w:rsidRPr="00870B05">
              <w:rPr>
                <w:sz w:val="20"/>
                <w:szCs w:val="20"/>
              </w:rPr>
              <w:t xml:space="preserve">1.2x </w:t>
            </w:r>
            <w:r>
              <w:rPr>
                <w:sz w:val="20"/>
                <w:szCs w:val="20"/>
              </w:rPr>
              <w:t>=</w:t>
            </w:r>
            <w:r w:rsidRPr="00870B05">
              <w:rPr>
                <w:sz w:val="20"/>
                <w:szCs w:val="20"/>
              </w:rPr>
              <w:t xml:space="preserve"> 118.8</w:t>
            </w:r>
          </w:p>
          <w:p w:rsidR="00870B05" w:rsidRPr="001F5009" w:rsidRDefault="00870B05" w:rsidP="00870B05">
            <w:pPr>
              <w:jc w:val="center"/>
              <w:rPr>
                <w:sz w:val="20"/>
                <w:szCs w:val="20"/>
              </w:rPr>
            </w:pPr>
            <w:r>
              <w:rPr>
                <w:sz w:val="20"/>
                <w:szCs w:val="20"/>
              </w:rPr>
              <w:t>x = 118.8/1.2 = 99</w:t>
            </w:r>
          </w:p>
        </w:tc>
      </w:tr>
    </w:tbl>
    <w:p w:rsidR="00870B05" w:rsidRDefault="00870B05" w:rsidP="001F5009">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58"/>
        <w:gridCol w:w="5542"/>
        <w:gridCol w:w="2396"/>
      </w:tblGrid>
      <w:tr w:rsidR="00870B05" w:rsidRPr="001F5009" w:rsidTr="007C1316">
        <w:tc>
          <w:tcPr>
            <w:tcW w:w="2358" w:type="dxa"/>
          </w:tcPr>
          <w:p w:rsidR="00870B05" w:rsidRPr="00870B05" w:rsidRDefault="008950A0" w:rsidP="007C1316">
            <w:pPr>
              <w:jc w:val="center"/>
              <w:rPr>
                <w:sz w:val="20"/>
                <w:szCs w:val="20"/>
              </w:rPr>
            </w:pPr>
            <w:r w:rsidRPr="009920D1">
              <w:rPr>
                <w:sz w:val="20"/>
                <w:szCs w:val="20"/>
              </w:rPr>
              <w:pict>
                <v:shape id="_x0000_i1031" type="#_x0000_t75" style="width:108pt;height:1in" o:bordertopcolor="this" o:borderleftcolor="this" o:borderbottomcolor="this" o:borderrightcolor="this">
                  <v:imagedata r:id="rId12" o:title=""/>
                  <w10:bordertop type="single" width="4"/>
                  <w10:borderleft type="single" width="4"/>
                  <w10:borderbottom type="single" width="4"/>
                  <w10:borderright type="single" width="4"/>
                </v:shape>
              </w:pict>
            </w:r>
          </w:p>
        </w:tc>
        <w:tc>
          <w:tcPr>
            <w:tcW w:w="5542" w:type="dxa"/>
          </w:tcPr>
          <w:p w:rsidR="00870B05" w:rsidRDefault="00870B05" w:rsidP="007C1316">
            <w:pPr>
              <w:rPr>
                <w:sz w:val="20"/>
                <w:szCs w:val="20"/>
              </w:rPr>
            </w:pPr>
            <w:r w:rsidRPr="00870B05">
              <w:rPr>
                <w:sz w:val="20"/>
                <w:szCs w:val="20"/>
              </w:rPr>
              <w:t xml:space="preserve">To (Graphically) predict </w:t>
            </w:r>
            <w:r w:rsidR="007C1316">
              <w:rPr>
                <w:sz w:val="20"/>
                <w:szCs w:val="20"/>
              </w:rPr>
              <w:t xml:space="preserve">the </w:t>
            </w:r>
            <w:r w:rsidRPr="00870B05">
              <w:rPr>
                <w:sz w:val="20"/>
                <w:szCs w:val="20"/>
              </w:rPr>
              <w:t>snow level on July 4</w:t>
            </w:r>
            <w:r w:rsidRPr="00870B05">
              <w:rPr>
                <w:sz w:val="20"/>
                <w:szCs w:val="20"/>
                <w:vertAlign w:val="superscript"/>
              </w:rPr>
              <w:t>th</w:t>
            </w:r>
            <w:r w:rsidRPr="00870B05">
              <w:rPr>
                <w:sz w:val="20"/>
                <w:szCs w:val="20"/>
              </w:rPr>
              <w:t>, (x</w:t>
            </w:r>
            <w:r w:rsidR="007C1316">
              <w:rPr>
                <w:sz w:val="20"/>
                <w:szCs w:val="20"/>
              </w:rPr>
              <w:t> </w:t>
            </w:r>
            <w:r w:rsidRPr="00870B05">
              <w:rPr>
                <w:sz w:val="20"/>
                <w:szCs w:val="20"/>
              </w:rPr>
              <w:t>=</w:t>
            </w:r>
            <w:r w:rsidR="007C1316">
              <w:rPr>
                <w:sz w:val="20"/>
                <w:szCs w:val="20"/>
              </w:rPr>
              <w:t> </w:t>
            </w:r>
            <w:r w:rsidRPr="00870B05">
              <w:rPr>
                <w:sz w:val="20"/>
                <w:szCs w:val="20"/>
              </w:rPr>
              <w:t>95) we use CALC, value.</w:t>
            </w:r>
            <w:r w:rsidR="007C1316">
              <w:rPr>
                <w:sz w:val="20"/>
                <w:szCs w:val="20"/>
              </w:rPr>
              <w:t xml:space="preserve">  We see that 4.8" of snow are expected on July, 4</w:t>
            </w:r>
            <w:r w:rsidR="007C1316" w:rsidRPr="007C1316">
              <w:rPr>
                <w:sz w:val="20"/>
                <w:szCs w:val="20"/>
                <w:vertAlign w:val="superscript"/>
              </w:rPr>
              <w:t>th</w:t>
            </w:r>
            <w:r w:rsidR="007C1316">
              <w:rPr>
                <w:sz w:val="20"/>
                <w:szCs w:val="20"/>
              </w:rPr>
              <w:t>.</w:t>
            </w:r>
          </w:p>
          <w:p w:rsidR="007C1316" w:rsidRDefault="007C1316" w:rsidP="007C1316">
            <w:pPr>
              <w:rPr>
                <w:sz w:val="20"/>
                <w:szCs w:val="20"/>
              </w:rPr>
            </w:pPr>
          </w:p>
          <w:p w:rsidR="007C1316" w:rsidRPr="001F5009" w:rsidRDefault="007C1316" w:rsidP="007C1316">
            <w:pPr>
              <w:rPr>
                <w:sz w:val="20"/>
                <w:szCs w:val="20"/>
              </w:rPr>
            </w:pPr>
            <w:r>
              <w:rPr>
                <w:sz w:val="20"/>
                <w:szCs w:val="20"/>
              </w:rPr>
              <w:t>To predict the date when the snow level will drop to 4' (48"), we set Y</w:t>
            </w:r>
            <w:r w:rsidRPr="007C1316">
              <w:rPr>
                <w:sz w:val="20"/>
                <w:szCs w:val="20"/>
                <w:vertAlign w:val="subscript"/>
              </w:rPr>
              <w:t>2</w:t>
            </w:r>
            <w:r>
              <w:rPr>
                <w:sz w:val="20"/>
                <w:szCs w:val="20"/>
              </w:rPr>
              <w:t xml:space="preserve"> = 48 and then find the intersection of the two lines.  We see that the snow level is expected to drop to 4' on the 59</w:t>
            </w:r>
            <w:r w:rsidRPr="007C1316">
              <w:rPr>
                <w:sz w:val="20"/>
                <w:szCs w:val="20"/>
                <w:vertAlign w:val="superscript"/>
              </w:rPr>
              <w:t>th</w:t>
            </w:r>
            <w:r>
              <w:rPr>
                <w:sz w:val="20"/>
                <w:szCs w:val="20"/>
              </w:rPr>
              <w:t xml:space="preserve"> day (May 29).</w:t>
            </w:r>
          </w:p>
        </w:tc>
        <w:tc>
          <w:tcPr>
            <w:tcW w:w="2396" w:type="dxa"/>
            <w:vAlign w:val="bottom"/>
          </w:tcPr>
          <w:p w:rsidR="00870B05" w:rsidRPr="001F5009" w:rsidRDefault="008950A0" w:rsidP="007C1316">
            <w:pPr>
              <w:jc w:val="center"/>
              <w:rPr>
                <w:sz w:val="20"/>
                <w:szCs w:val="20"/>
              </w:rPr>
            </w:pPr>
            <w:r w:rsidRPr="009920D1">
              <w:rPr>
                <w:sz w:val="20"/>
                <w:szCs w:val="20"/>
              </w:rPr>
              <w:pict>
                <v:shape id="_x0000_i1032" type="#_x0000_t75" style="width:108pt;height:1in" o:bordertopcolor="this" o:borderleftcolor="this" o:borderbottomcolor="this" o:borderrightcolor="this">
                  <v:imagedata r:id="rId13" o:title=""/>
                  <w10:bordertop type="single" width="4"/>
                  <w10:borderleft type="single" width="4"/>
                  <w10:borderbottom type="single" width="4"/>
                  <w10:borderright type="single" width="4"/>
                </v:shape>
              </w:pict>
            </w:r>
          </w:p>
        </w:tc>
      </w:tr>
    </w:tbl>
    <w:p w:rsidR="00870B05" w:rsidRDefault="00870B05" w:rsidP="00870B05">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68"/>
        <w:gridCol w:w="2628"/>
      </w:tblGrid>
      <w:tr w:rsidR="007C1316" w:rsidRPr="001F5009" w:rsidTr="007C1316">
        <w:tc>
          <w:tcPr>
            <w:tcW w:w="7668" w:type="dxa"/>
            <w:tcBorders>
              <w:right w:val="single" w:sz="4" w:space="0" w:color="auto"/>
            </w:tcBorders>
            <w:vAlign w:val="center"/>
          </w:tcPr>
          <w:p w:rsidR="007C1316" w:rsidRPr="001F5009" w:rsidRDefault="007C1316" w:rsidP="007C1316">
            <w:pPr>
              <w:rPr>
                <w:sz w:val="20"/>
                <w:szCs w:val="20"/>
              </w:rPr>
            </w:pPr>
            <w:r w:rsidRPr="001F5009">
              <w:rPr>
                <w:sz w:val="20"/>
                <w:szCs w:val="20"/>
              </w:rPr>
              <w:t>To (</w:t>
            </w:r>
            <w:r>
              <w:rPr>
                <w:sz w:val="20"/>
                <w:szCs w:val="20"/>
              </w:rPr>
              <w:t>Algebraically</w:t>
            </w:r>
            <w:r w:rsidRPr="001F5009">
              <w:rPr>
                <w:sz w:val="20"/>
                <w:szCs w:val="20"/>
              </w:rPr>
              <w:t xml:space="preserve">) </w:t>
            </w:r>
            <w:r w:rsidRPr="007C1316">
              <w:rPr>
                <w:sz w:val="20"/>
                <w:szCs w:val="20"/>
              </w:rPr>
              <w:t xml:space="preserve">predict </w:t>
            </w:r>
            <w:r>
              <w:rPr>
                <w:sz w:val="20"/>
                <w:szCs w:val="20"/>
              </w:rPr>
              <w:t xml:space="preserve">the </w:t>
            </w:r>
            <w:r w:rsidRPr="007C1316">
              <w:rPr>
                <w:sz w:val="20"/>
                <w:szCs w:val="20"/>
              </w:rPr>
              <w:t>snow level on July 4</w:t>
            </w:r>
            <w:r w:rsidRPr="007C1316">
              <w:rPr>
                <w:sz w:val="20"/>
                <w:szCs w:val="20"/>
                <w:vertAlign w:val="superscript"/>
              </w:rPr>
              <w:t>th</w:t>
            </w:r>
            <w:r w:rsidRPr="007C1316">
              <w:rPr>
                <w:sz w:val="20"/>
                <w:szCs w:val="20"/>
              </w:rPr>
              <w:t xml:space="preserve">, (x = 95) we </w:t>
            </w:r>
            <w:r>
              <w:rPr>
                <w:sz w:val="20"/>
                <w:szCs w:val="20"/>
              </w:rPr>
              <w:t xml:space="preserve">set x = 95 and solve for y.  </w:t>
            </w:r>
            <w:r w:rsidRPr="007C1316">
              <w:rPr>
                <w:sz w:val="20"/>
                <w:szCs w:val="20"/>
              </w:rPr>
              <w:t>We see that 4.8" of snow are expected on July, 4</w:t>
            </w:r>
            <w:r w:rsidRPr="007C1316">
              <w:rPr>
                <w:sz w:val="20"/>
                <w:szCs w:val="20"/>
                <w:vertAlign w:val="superscript"/>
              </w:rPr>
              <w:t>th</w:t>
            </w:r>
            <w:r w:rsidRPr="007C1316">
              <w:rPr>
                <w:sz w:val="20"/>
                <w:szCs w:val="20"/>
              </w:rPr>
              <w:t>.</w:t>
            </w:r>
          </w:p>
        </w:tc>
        <w:tc>
          <w:tcPr>
            <w:tcW w:w="2628" w:type="dxa"/>
            <w:tcBorders>
              <w:top w:val="single" w:sz="4" w:space="0" w:color="auto"/>
              <w:left w:val="single" w:sz="4" w:space="0" w:color="auto"/>
              <w:bottom w:val="single" w:sz="4" w:space="0" w:color="auto"/>
              <w:right w:val="single" w:sz="4" w:space="0" w:color="auto"/>
            </w:tcBorders>
            <w:vAlign w:val="center"/>
          </w:tcPr>
          <w:p w:rsidR="007C1316" w:rsidRDefault="007C1316" w:rsidP="007C1316">
            <w:pPr>
              <w:spacing w:line="276" w:lineRule="auto"/>
              <w:jc w:val="center"/>
              <w:rPr>
                <w:sz w:val="20"/>
                <w:szCs w:val="20"/>
              </w:rPr>
            </w:pPr>
            <w:r>
              <w:rPr>
                <w:sz w:val="20"/>
                <w:szCs w:val="20"/>
              </w:rPr>
              <w:t xml:space="preserve">y = </w:t>
            </w:r>
            <w:r w:rsidRPr="00870B05">
              <w:rPr>
                <w:sz w:val="20"/>
                <w:szCs w:val="20"/>
              </w:rPr>
              <w:t>-1.2x + 118.8</w:t>
            </w:r>
          </w:p>
          <w:p w:rsidR="007C1316" w:rsidRPr="00870B05" w:rsidRDefault="007C1316" w:rsidP="007C1316">
            <w:pPr>
              <w:spacing w:line="276" w:lineRule="auto"/>
              <w:jc w:val="center"/>
              <w:rPr>
                <w:sz w:val="20"/>
                <w:szCs w:val="20"/>
              </w:rPr>
            </w:pPr>
            <w:r>
              <w:rPr>
                <w:sz w:val="20"/>
                <w:szCs w:val="20"/>
              </w:rPr>
              <w:t>y</w:t>
            </w:r>
            <w:r w:rsidRPr="00870B05">
              <w:rPr>
                <w:sz w:val="20"/>
                <w:szCs w:val="20"/>
              </w:rPr>
              <w:t xml:space="preserve"> = </w:t>
            </w:r>
            <w:r>
              <w:rPr>
                <w:sz w:val="20"/>
                <w:szCs w:val="20"/>
              </w:rPr>
              <w:t>(</w:t>
            </w:r>
            <w:r w:rsidRPr="00870B05">
              <w:rPr>
                <w:sz w:val="20"/>
                <w:szCs w:val="20"/>
              </w:rPr>
              <w:t>-1.2</w:t>
            </w:r>
            <w:r>
              <w:rPr>
                <w:sz w:val="20"/>
                <w:szCs w:val="20"/>
              </w:rPr>
              <w:t>)(95)</w:t>
            </w:r>
            <w:r w:rsidRPr="00870B05">
              <w:rPr>
                <w:sz w:val="20"/>
                <w:szCs w:val="20"/>
              </w:rPr>
              <w:t xml:space="preserve"> + 118.8</w:t>
            </w:r>
          </w:p>
          <w:p w:rsidR="007C1316" w:rsidRPr="001F5009" w:rsidRDefault="007C1316" w:rsidP="007C1316">
            <w:pPr>
              <w:jc w:val="center"/>
              <w:rPr>
                <w:sz w:val="20"/>
                <w:szCs w:val="20"/>
              </w:rPr>
            </w:pPr>
            <w:r>
              <w:rPr>
                <w:sz w:val="20"/>
                <w:szCs w:val="20"/>
              </w:rPr>
              <w:t>y = 4.8</w:t>
            </w:r>
          </w:p>
        </w:tc>
      </w:tr>
    </w:tbl>
    <w:p w:rsidR="007C1316" w:rsidRDefault="007C1316" w:rsidP="00870B05">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68"/>
        <w:gridCol w:w="2628"/>
      </w:tblGrid>
      <w:tr w:rsidR="007C1316" w:rsidRPr="001F5009" w:rsidTr="007C1316">
        <w:tc>
          <w:tcPr>
            <w:tcW w:w="7668" w:type="dxa"/>
            <w:tcBorders>
              <w:right w:val="single" w:sz="4" w:space="0" w:color="auto"/>
            </w:tcBorders>
            <w:vAlign w:val="center"/>
          </w:tcPr>
          <w:p w:rsidR="007C1316" w:rsidRPr="001F5009" w:rsidRDefault="007C1316" w:rsidP="007C1316">
            <w:pPr>
              <w:rPr>
                <w:sz w:val="20"/>
                <w:szCs w:val="20"/>
              </w:rPr>
            </w:pPr>
            <w:r w:rsidRPr="001F5009">
              <w:rPr>
                <w:sz w:val="20"/>
                <w:szCs w:val="20"/>
              </w:rPr>
              <w:t>To (</w:t>
            </w:r>
            <w:r>
              <w:rPr>
                <w:sz w:val="20"/>
                <w:szCs w:val="20"/>
              </w:rPr>
              <w:t>Algebraically</w:t>
            </w:r>
            <w:r w:rsidRPr="001F5009">
              <w:rPr>
                <w:sz w:val="20"/>
                <w:szCs w:val="20"/>
              </w:rPr>
              <w:t xml:space="preserve">) </w:t>
            </w:r>
            <w:r w:rsidRPr="007C1316">
              <w:rPr>
                <w:sz w:val="20"/>
                <w:szCs w:val="20"/>
              </w:rPr>
              <w:t>predict the date when the snow level will drop to 4'</w:t>
            </w:r>
            <w:r>
              <w:rPr>
                <w:sz w:val="20"/>
                <w:szCs w:val="20"/>
              </w:rPr>
              <w:t xml:space="preserve"> (48")</w:t>
            </w:r>
            <w:r w:rsidRPr="007C1316">
              <w:rPr>
                <w:sz w:val="20"/>
                <w:szCs w:val="20"/>
              </w:rPr>
              <w:t xml:space="preserve">, we set </w:t>
            </w:r>
            <w:r>
              <w:rPr>
                <w:sz w:val="20"/>
                <w:szCs w:val="20"/>
              </w:rPr>
              <w:t>y </w:t>
            </w:r>
            <w:r w:rsidRPr="007C1316">
              <w:rPr>
                <w:sz w:val="20"/>
                <w:szCs w:val="20"/>
              </w:rPr>
              <w:t xml:space="preserve">= 48 and then </w:t>
            </w:r>
            <w:r>
              <w:rPr>
                <w:sz w:val="20"/>
                <w:szCs w:val="20"/>
              </w:rPr>
              <w:t>solve for x</w:t>
            </w:r>
            <w:r w:rsidRPr="007C1316">
              <w:rPr>
                <w:sz w:val="20"/>
                <w:szCs w:val="20"/>
              </w:rPr>
              <w:t>.  We see that the snow level is expected to drop to 4' on the 59</w:t>
            </w:r>
            <w:r w:rsidRPr="007C1316">
              <w:rPr>
                <w:sz w:val="20"/>
                <w:szCs w:val="20"/>
                <w:vertAlign w:val="superscript"/>
              </w:rPr>
              <w:t>th</w:t>
            </w:r>
            <w:r w:rsidRPr="007C1316">
              <w:rPr>
                <w:sz w:val="20"/>
                <w:szCs w:val="20"/>
              </w:rPr>
              <w:t xml:space="preserve"> day (May 29).</w:t>
            </w:r>
          </w:p>
        </w:tc>
        <w:tc>
          <w:tcPr>
            <w:tcW w:w="2628" w:type="dxa"/>
            <w:tcBorders>
              <w:top w:val="single" w:sz="4" w:space="0" w:color="auto"/>
              <w:left w:val="single" w:sz="4" w:space="0" w:color="auto"/>
              <w:bottom w:val="single" w:sz="4" w:space="0" w:color="auto"/>
              <w:right w:val="single" w:sz="4" w:space="0" w:color="auto"/>
            </w:tcBorders>
            <w:vAlign w:val="center"/>
          </w:tcPr>
          <w:p w:rsidR="007C1316" w:rsidRDefault="007C1316" w:rsidP="007C1316">
            <w:pPr>
              <w:spacing w:line="276" w:lineRule="auto"/>
              <w:jc w:val="center"/>
              <w:rPr>
                <w:sz w:val="20"/>
                <w:szCs w:val="20"/>
              </w:rPr>
            </w:pPr>
            <w:r>
              <w:rPr>
                <w:sz w:val="20"/>
                <w:szCs w:val="20"/>
              </w:rPr>
              <w:t xml:space="preserve">y = </w:t>
            </w:r>
            <w:r w:rsidRPr="00870B05">
              <w:rPr>
                <w:sz w:val="20"/>
                <w:szCs w:val="20"/>
              </w:rPr>
              <w:t>-1.2x + 118.8</w:t>
            </w:r>
          </w:p>
          <w:p w:rsidR="007C1316" w:rsidRPr="007C1316" w:rsidRDefault="007C1316" w:rsidP="007C1316">
            <w:pPr>
              <w:spacing w:line="276" w:lineRule="auto"/>
              <w:jc w:val="center"/>
              <w:rPr>
                <w:sz w:val="20"/>
                <w:szCs w:val="20"/>
              </w:rPr>
            </w:pPr>
            <w:r>
              <w:rPr>
                <w:sz w:val="20"/>
                <w:szCs w:val="20"/>
              </w:rPr>
              <w:t>48</w:t>
            </w:r>
            <w:r w:rsidRPr="00870B05">
              <w:rPr>
                <w:sz w:val="20"/>
                <w:szCs w:val="20"/>
              </w:rPr>
              <w:t xml:space="preserve"> = </w:t>
            </w:r>
            <w:r w:rsidRPr="007C1316">
              <w:rPr>
                <w:sz w:val="20"/>
                <w:szCs w:val="20"/>
              </w:rPr>
              <w:t>-1.2x + 118.8</w:t>
            </w:r>
          </w:p>
          <w:p w:rsidR="007C1316" w:rsidRPr="007C1316" w:rsidRDefault="007C1316" w:rsidP="007C1316">
            <w:pPr>
              <w:spacing w:line="276" w:lineRule="auto"/>
              <w:jc w:val="center"/>
              <w:rPr>
                <w:sz w:val="20"/>
                <w:szCs w:val="20"/>
              </w:rPr>
            </w:pPr>
            <w:r w:rsidRPr="007C1316">
              <w:rPr>
                <w:sz w:val="20"/>
                <w:szCs w:val="20"/>
              </w:rPr>
              <w:t xml:space="preserve">48 </w:t>
            </w:r>
            <w:r>
              <w:rPr>
                <w:sz w:val="20"/>
                <w:szCs w:val="20"/>
              </w:rPr>
              <w:t xml:space="preserve">– 118.8 </w:t>
            </w:r>
            <w:r w:rsidRPr="007C1316">
              <w:rPr>
                <w:sz w:val="20"/>
                <w:szCs w:val="20"/>
              </w:rPr>
              <w:t>= -1.2x</w:t>
            </w:r>
          </w:p>
          <w:p w:rsidR="007C1316" w:rsidRPr="001F5009" w:rsidRDefault="007C1316" w:rsidP="007C1316">
            <w:pPr>
              <w:jc w:val="center"/>
              <w:rPr>
                <w:sz w:val="20"/>
                <w:szCs w:val="20"/>
              </w:rPr>
            </w:pPr>
            <w:r>
              <w:rPr>
                <w:sz w:val="20"/>
                <w:szCs w:val="20"/>
              </w:rPr>
              <w:t>x = -70.8/-1.2 = 59</w:t>
            </w:r>
          </w:p>
        </w:tc>
      </w:tr>
    </w:tbl>
    <w:p w:rsidR="007C1316" w:rsidRDefault="007C1316" w:rsidP="00870B05">
      <w:pPr>
        <w:rPr>
          <w:sz w:val="20"/>
          <w:szCs w:val="20"/>
        </w:rPr>
      </w:pPr>
    </w:p>
    <w:p w:rsidR="007C1316" w:rsidRPr="007C1316" w:rsidRDefault="007C1316" w:rsidP="007C1316">
      <w:pPr>
        <w:ind w:left="432" w:hanging="432"/>
        <w:rPr>
          <w:b/>
          <w:sz w:val="20"/>
          <w:szCs w:val="20"/>
          <w:u w:val="single"/>
        </w:rPr>
      </w:pPr>
      <w:r w:rsidRPr="007C1316">
        <w:rPr>
          <w:b/>
          <w:sz w:val="20"/>
          <w:szCs w:val="20"/>
          <w:u w:val="single"/>
        </w:rPr>
        <w:t>Limits of the Model</w:t>
      </w:r>
    </w:p>
    <w:p w:rsidR="00AD77CC" w:rsidRDefault="007C1316" w:rsidP="00870B05">
      <w:pPr>
        <w:rPr>
          <w:sz w:val="20"/>
          <w:szCs w:val="20"/>
        </w:rPr>
      </w:pPr>
      <w:r>
        <w:rPr>
          <w:sz w:val="20"/>
          <w:szCs w:val="20"/>
        </w:rPr>
        <w:t>Clearly, we cannot have snow levels less than zero.  (</w:t>
      </w:r>
      <w:proofErr w:type="gramStart"/>
      <w:r>
        <w:rPr>
          <w:sz w:val="20"/>
          <w:szCs w:val="20"/>
        </w:rPr>
        <w:t>y</w:t>
      </w:r>
      <w:proofErr w:type="gramEnd"/>
      <w:r>
        <w:rPr>
          <w:sz w:val="20"/>
          <w:szCs w:val="20"/>
        </w:rPr>
        <w:t xml:space="preserve"> ≥ 0)  Thus, the model clearly breaks down for x &gt;99.  </w:t>
      </w:r>
    </w:p>
    <w:p w:rsidR="00AD77CC" w:rsidRDefault="00AD77CC" w:rsidP="00870B05">
      <w:pPr>
        <w:rPr>
          <w:sz w:val="20"/>
          <w:szCs w:val="20"/>
        </w:rPr>
      </w:pPr>
    </w:p>
    <w:p w:rsidR="007C1316" w:rsidRPr="001F5009" w:rsidRDefault="00AD77CC" w:rsidP="00870B05">
      <w:pPr>
        <w:rPr>
          <w:sz w:val="20"/>
          <w:szCs w:val="20"/>
        </w:rPr>
      </w:pPr>
      <w:r>
        <w:rPr>
          <w:sz w:val="20"/>
          <w:szCs w:val="20"/>
        </w:rPr>
        <w:t xml:space="preserve">On the other hand, if we were to use the model to predict the snow level one year ago (x = -365) the model is clearly unrealistic.  It is possible that the snow first began melting only on Apr 1.  Then model's </w:t>
      </w:r>
      <w:r w:rsidRPr="00AD77CC">
        <w:rPr>
          <w:sz w:val="20"/>
          <w:szCs w:val="20"/>
          <w:u w:val="single"/>
        </w:rPr>
        <w:t>Domain</w:t>
      </w:r>
      <w:r>
        <w:rPr>
          <w:sz w:val="20"/>
          <w:szCs w:val="20"/>
        </w:rPr>
        <w:t xml:space="preserve"> would be [1, 99].  However, assuming the last snow fall was days earlier and the snow began melting after </w:t>
      </w:r>
      <w:proofErr w:type="gramStart"/>
      <w:r>
        <w:rPr>
          <w:sz w:val="20"/>
          <w:szCs w:val="20"/>
        </w:rPr>
        <w:t>that,</w:t>
      </w:r>
      <w:proofErr w:type="gramEnd"/>
      <w:r>
        <w:rPr>
          <w:sz w:val="20"/>
          <w:szCs w:val="20"/>
        </w:rPr>
        <w:t xml:space="preserve"> the actual domain would be (last day of snow fall, 99].  </w:t>
      </w:r>
    </w:p>
    <w:sectPr w:rsidR="007C1316" w:rsidRPr="001F5009" w:rsidSect="000F6B6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0425"/>
    <w:rsid w:val="0007507F"/>
    <w:rsid w:val="00076B75"/>
    <w:rsid w:val="00096FA1"/>
    <w:rsid w:val="000D2C09"/>
    <w:rsid w:val="000F6B6E"/>
    <w:rsid w:val="00112E3F"/>
    <w:rsid w:val="001F5009"/>
    <w:rsid w:val="003068A1"/>
    <w:rsid w:val="00381203"/>
    <w:rsid w:val="00450727"/>
    <w:rsid w:val="0047491D"/>
    <w:rsid w:val="004A3A9B"/>
    <w:rsid w:val="00507DF8"/>
    <w:rsid w:val="00574D42"/>
    <w:rsid w:val="006E6B32"/>
    <w:rsid w:val="006F7EA6"/>
    <w:rsid w:val="007C1316"/>
    <w:rsid w:val="008153CB"/>
    <w:rsid w:val="00870B05"/>
    <w:rsid w:val="008950A0"/>
    <w:rsid w:val="008C0425"/>
    <w:rsid w:val="008F18A9"/>
    <w:rsid w:val="0096255F"/>
    <w:rsid w:val="009920D1"/>
    <w:rsid w:val="009E26B5"/>
    <w:rsid w:val="009E4A76"/>
    <w:rsid w:val="00A02BA9"/>
    <w:rsid w:val="00A1294C"/>
    <w:rsid w:val="00A57E1C"/>
    <w:rsid w:val="00AA0F01"/>
    <w:rsid w:val="00AD77CC"/>
    <w:rsid w:val="00B038A3"/>
    <w:rsid w:val="00B421CC"/>
    <w:rsid w:val="00B7732F"/>
    <w:rsid w:val="00BE11F6"/>
    <w:rsid w:val="00D6615C"/>
    <w:rsid w:val="00E063AF"/>
    <w:rsid w:val="00E4485E"/>
    <w:rsid w:val="00E67E23"/>
    <w:rsid w:val="00ED0C65"/>
    <w:rsid w:val="00F35ADF"/>
    <w:rsid w:val="00F50034"/>
    <w:rsid w:val="00F57B9A"/>
    <w:rsid w:val="00F74CB1"/>
    <w:rsid w:val="00FA2A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0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0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841</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Plotting Points on the TI-83+ and Curve Fitting</vt:lpstr>
    </vt:vector>
  </TitlesOfParts>
  <Company>COCC</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Plotting Points on the TI-83+ and Curve Fitting</dc:title>
  <dc:creator>template</dc:creator>
  <cp:lastModifiedBy>fhelfenstein</cp:lastModifiedBy>
  <cp:revision>6</cp:revision>
  <cp:lastPrinted>2008-03-21T23:07:00Z</cp:lastPrinted>
  <dcterms:created xsi:type="dcterms:W3CDTF">2012-04-18T17:29:00Z</dcterms:created>
  <dcterms:modified xsi:type="dcterms:W3CDTF">2012-05-22T16:16:00Z</dcterms:modified>
</cp:coreProperties>
</file>