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4" w:rsidRDefault="00704CD4" w:rsidP="00704CD4">
      <w:pPr>
        <w:rPr>
          <w:sz w:val="24"/>
          <w:szCs w:val="24"/>
        </w:rPr>
      </w:pPr>
      <w:r w:rsidRPr="00E163C9">
        <w:rPr>
          <w:b/>
          <w:sz w:val="24"/>
          <w:szCs w:val="24"/>
        </w:rPr>
        <w:t xml:space="preserve">In – Class Quiz (if </w:t>
      </w:r>
      <w:proofErr w:type="gramStart"/>
      <w:r w:rsidRPr="00E163C9">
        <w:rPr>
          <w:b/>
          <w:sz w:val="24"/>
          <w:szCs w:val="24"/>
        </w:rPr>
        <w:t>you’d</w:t>
      </w:r>
      <w:proofErr w:type="gramEnd"/>
      <w:r w:rsidRPr="00E163C9">
        <w:rPr>
          <w:b/>
          <w:sz w:val="24"/>
          <w:szCs w:val="24"/>
        </w:rPr>
        <w:t xml:space="preserve"> like): </w:t>
      </w:r>
      <w:r>
        <w:rPr>
          <w:b/>
          <w:sz w:val="24"/>
          <w:szCs w:val="24"/>
        </w:rPr>
        <w:t xml:space="preserve">Center, Variation, and Facebook </w:t>
      </w:r>
    </w:p>
    <w:p w:rsidR="004434D7" w:rsidRDefault="00704CD4" w:rsidP="004B60BF">
      <w:pPr>
        <w:pStyle w:val="Heading1"/>
        <w:spacing w:before="0" w:beforeAutospacing="0" w:after="0" w:afterAutospacing="0"/>
        <w:rPr>
          <w:rStyle w:val="entry-title"/>
          <w:rFonts w:asciiTheme="minorHAnsi" w:hAnsiTheme="minorHAnsi"/>
          <w:b w:val="0"/>
          <w:sz w:val="24"/>
          <w:szCs w:val="24"/>
        </w:rPr>
      </w:pPr>
      <w:r w:rsidRPr="00704CD4">
        <w:rPr>
          <w:rFonts w:asciiTheme="minorHAnsi" w:hAnsiTheme="minorHAnsi"/>
          <w:b w:val="0"/>
          <w:sz w:val="24"/>
          <w:szCs w:val="24"/>
        </w:rPr>
        <w:tab/>
        <w:t>In 1991, a sociologist named Scott Feld published the article, “</w:t>
      </w:r>
      <w:r w:rsidRPr="00704CD4">
        <w:rPr>
          <w:rFonts w:asciiTheme="minorHAnsi" w:hAnsiTheme="minorHAnsi"/>
          <w:b w:val="0"/>
          <w:i/>
          <w:sz w:val="24"/>
          <w:szCs w:val="24"/>
        </w:rPr>
        <w:t xml:space="preserve">Why Your Friends Have More Friends </w:t>
      </w:r>
      <w:proofErr w:type="gramStart"/>
      <w:r w:rsidRPr="00704CD4">
        <w:rPr>
          <w:rFonts w:asciiTheme="minorHAnsi" w:hAnsiTheme="minorHAnsi"/>
          <w:b w:val="0"/>
          <w:i/>
          <w:sz w:val="24"/>
          <w:szCs w:val="24"/>
        </w:rPr>
        <w:t>Than</w:t>
      </w:r>
      <w:proofErr w:type="gramEnd"/>
      <w:r w:rsidRPr="00704CD4">
        <w:rPr>
          <w:rFonts w:asciiTheme="minorHAnsi" w:hAnsiTheme="minorHAnsi"/>
          <w:b w:val="0"/>
          <w:i/>
          <w:sz w:val="24"/>
          <w:szCs w:val="24"/>
        </w:rPr>
        <w:t xml:space="preserve"> You Do</w:t>
      </w:r>
      <w:r w:rsidRPr="00704CD4">
        <w:rPr>
          <w:rFonts w:asciiTheme="minorHAnsi" w:hAnsiTheme="minorHAnsi"/>
          <w:b w:val="0"/>
          <w:sz w:val="24"/>
          <w:szCs w:val="24"/>
        </w:rPr>
        <w:t>”</w:t>
      </w:r>
      <w:r w:rsidRPr="00704CD4">
        <w:rPr>
          <w:rStyle w:val="FootnoteReference"/>
          <w:rFonts w:asciiTheme="minorHAnsi" w:hAnsiTheme="minorHAnsi"/>
          <w:b w:val="0"/>
          <w:sz w:val="24"/>
          <w:szCs w:val="24"/>
        </w:rPr>
        <w:footnoteReference w:id="1"/>
      </w:r>
      <w:r w:rsidRPr="00704CD4">
        <w:rPr>
          <w:rFonts w:asciiTheme="minorHAnsi" w:hAnsiTheme="minorHAnsi"/>
          <w:b w:val="0"/>
          <w:sz w:val="24"/>
          <w:szCs w:val="24"/>
        </w:rPr>
        <w:t xml:space="preserve"> ().  </w:t>
      </w:r>
      <w:proofErr w:type="gramStart"/>
      <w:r w:rsidRPr="00704CD4">
        <w:rPr>
          <w:rFonts w:asciiTheme="minorHAnsi" w:hAnsiTheme="minorHAnsi"/>
          <w:b w:val="0"/>
          <w:sz w:val="24"/>
          <w:szCs w:val="24"/>
        </w:rPr>
        <w:t>It’s</w:t>
      </w:r>
      <w:proofErr w:type="gramEnd"/>
      <w:r w:rsidRPr="00704CD4">
        <w:rPr>
          <w:rFonts w:asciiTheme="minorHAnsi" w:hAnsiTheme="minorHAnsi"/>
          <w:b w:val="0"/>
          <w:sz w:val="24"/>
          <w:szCs w:val="24"/>
        </w:rPr>
        <w:t xml:space="preserve"> pretty fascinating reading!  More recently, the Washington Post released a </w:t>
      </w:r>
      <w:r w:rsidR="00111F96" w:rsidRPr="00704CD4">
        <w:rPr>
          <w:rFonts w:asciiTheme="minorHAnsi" w:hAnsiTheme="minorHAnsi"/>
          <w:b w:val="0"/>
          <w:sz w:val="24"/>
          <w:szCs w:val="24"/>
        </w:rPr>
        <w:t>Facebook</w:t>
      </w:r>
      <w:r w:rsidRPr="00704CD4">
        <w:rPr>
          <w:rFonts w:asciiTheme="minorHAnsi" w:hAnsiTheme="minorHAnsi"/>
          <w:b w:val="0"/>
          <w:sz w:val="24"/>
          <w:szCs w:val="24"/>
        </w:rPr>
        <w:t xml:space="preserve"> – centric version, “</w:t>
      </w:r>
      <w:r w:rsidRPr="00111F96">
        <w:rPr>
          <w:rStyle w:val="entry-title"/>
          <w:rFonts w:asciiTheme="minorHAnsi" w:hAnsiTheme="minorHAnsi"/>
          <w:b w:val="0"/>
          <w:i/>
          <w:sz w:val="24"/>
          <w:szCs w:val="24"/>
        </w:rPr>
        <w:t xml:space="preserve">Your Facebook </w:t>
      </w:r>
      <w:r w:rsidR="00224D02">
        <w:rPr>
          <w:rStyle w:val="entry-title"/>
          <w:rFonts w:asciiTheme="minorHAnsi" w:hAnsiTheme="minorHAnsi"/>
          <w:b w:val="0"/>
          <w:i/>
          <w:sz w:val="24"/>
          <w:szCs w:val="24"/>
        </w:rPr>
        <w:t>F</w:t>
      </w:r>
      <w:r w:rsidRPr="00111F96">
        <w:rPr>
          <w:rStyle w:val="entry-title"/>
          <w:rFonts w:asciiTheme="minorHAnsi" w:hAnsiTheme="minorHAnsi"/>
          <w:b w:val="0"/>
          <w:i/>
          <w:sz w:val="24"/>
          <w:szCs w:val="24"/>
        </w:rPr>
        <w:t xml:space="preserve">riends </w:t>
      </w:r>
      <w:r w:rsidR="00224D02">
        <w:rPr>
          <w:rStyle w:val="entry-title"/>
          <w:rFonts w:asciiTheme="minorHAnsi" w:hAnsiTheme="minorHAnsi"/>
          <w:b w:val="0"/>
          <w:i/>
          <w:sz w:val="24"/>
          <w:szCs w:val="24"/>
        </w:rPr>
        <w:t>H</w:t>
      </w:r>
      <w:r w:rsidRPr="00111F96">
        <w:rPr>
          <w:rStyle w:val="entry-title"/>
          <w:rFonts w:asciiTheme="minorHAnsi" w:hAnsiTheme="minorHAnsi"/>
          <w:b w:val="0"/>
          <w:i/>
          <w:sz w:val="24"/>
          <w:szCs w:val="24"/>
        </w:rPr>
        <w:t xml:space="preserve">ave </w:t>
      </w:r>
      <w:r w:rsidR="00224D02">
        <w:rPr>
          <w:rStyle w:val="entry-title"/>
          <w:rFonts w:asciiTheme="minorHAnsi" w:hAnsiTheme="minorHAnsi"/>
          <w:b w:val="0"/>
          <w:i/>
          <w:sz w:val="24"/>
          <w:szCs w:val="24"/>
        </w:rPr>
        <w:t>M</w:t>
      </w:r>
      <w:r w:rsidRPr="00111F96">
        <w:rPr>
          <w:rStyle w:val="entry-title"/>
          <w:rFonts w:asciiTheme="minorHAnsi" w:hAnsiTheme="minorHAnsi"/>
          <w:b w:val="0"/>
          <w:i/>
          <w:sz w:val="24"/>
          <w:szCs w:val="24"/>
        </w:rPr>
        <w:t xml:space="preserve">ore </w:t>
      </w:r>
      <w:r w:rsidR="00224D02">
        <w:rPr>
          <w:rStyle w:val="entry-title"/>
          <w:rFonts w:asciiTheme="minorHAnsi" w:hAnsiTheme="minorHAnsi"/>
          <w:b w:val="0"/>
          <w:i/>
          <w:sz w:val="24"/>
          <w:szCs w:val="24"/>
        </w:rPr>
        <w:t>F</w:t>
      </w:r>
      <w:r w:rsidRPr="00111F96">
        <w:rPr>
          <w:rStyle w:val="entry-title"/>
          <w:rFonts w:asciiTheme="minorHAnsi" w:hAnsiTheme="minorHAnsi"/>
          <w:b w:val="0"/>
          <w:i/>
          <w:sz w:val="24"/>
          <w:szCs w:val="24"/>
        </w:rPr>
        <w:t xml:space="preserve">riends </w:t>
      </w:r>
      <w:proofErr w:type="gramStart"/>
      <w:r w:rsidR="00224D02">
        <w:rPr>
          <w:rStyle w:val="entry-title"/>
          <w:rFonts w:asciiTheme="minorHAnsi" w:hAnsiTheme="minorHAnsi"/>
          <w:b w:val="0"/>
          <w:i/>
          <w:sz w:val="24"/>
          <w:szCs w:val="24"/>
        </w:rPr>
        <w:t>T</w:t>
      </w:r>
      <w:r w:rsidRPr="00111F96">
        <w:rPr>
          <w:rStyle w:val="entry-title"/>
          <w:rFonts w:asciiTheme="minorHAnsi" w:hAnsiTheme="minorHAnsi"/>
          <w:b w:val="0"/>
          <w:i/>
          <w:sz w:val="24"/>
          <w:szCs w:val="24"/>
        </w:rPr>
        <w:t>han</w:t>
      </w:r>
      <w:proofErr w:type="gramEnd"/>
      <w:r w:rsidRPr="00111F96">
        <w:rPr>
          <w:rStyle w:val="entry-title"/>
          <w:rFonts w:asciiTheme="minorHAnsi" w:hAnsiTheme="minorHAnsi"/>
          <w:b w:val="0"/>
          <w:i/>
          <w:sz w:val="24"/>
          <w:szCs w:val="24"/>
        </w:rPr>
        <w:t xml:space="preserve"> </w:t>
      </w:r>
      <w:r w:rsidR="00224D02">
        <w:rPr>
          <w:rStyle w:val="entry-title"/>
          <w:rFonts w:asciiTheme="minorHAnsi" w:hAnsiTheme="minorHAnsi"/>
          <w:b w:val="0"/>
          <w:i/>
          <w:sz w:val="24"/>
          <w:szCs w:val="24"/>
        </w:rPr>
        <w:t>Y</w:t>
      </w:r>
      <w:r w:rsidRPr="00111F96">
        <w:rPr>
          <w:rStyle w:val="entry-title"/>
          <w:rFonts w:asciiTheme="minorHAnsi" w:hAnsiTheme="minorHAnsi"/>
          <w:b w:val="0"/>
          <w:i/>
          <w:sz w:val="24"/>
          <w:szCs w:val="24"/>
        </w:rPr>
        <w:t>ou</w:t>
      </w:r>
      <w:r>
        <w:rPr>
          <w:rStyle w:val="entry-title"/>
          <w:rFonts w:asciiTheme="minorHAnsi" w:hAnsiTheme="minorHAnsi"/>
          <w:b w:val="0"/>
          <w:sz w:val="24"/>
          <w:szCs w:val="24"/>
        </w:rPr>
        <w:t>.”</w:t>
      </w:r>
      <w:r w:rsidRPr="00704CD4">
        <w:rPr>
          <w:rStyle w:val="FootnoteReference"/>
          <w:rFonts w:asciiTheme="minorHAnsi" w:hAnsiTheme="minorHAnsi"/>
          <w:b w:val="0"/>
          <w:sz w:val="24"/>
          <w:szCs w:val="24"/>
        </w:rPr>
        <w:footnoteReference w:id="2"/>
      </w:r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  The gist of both is similar – you (“you” meaning the “typical” person) tend to be friends with people who are more “popular” (as measured by “friendships”) then they themselves are</w:t>
      </w:r>
      <w:r w:rsidR="00224D02">
        <w:rPr>
          <w:rStyle w:val="FootnoteReference"/>
          <w:rFonts w:asciiTheme="minorHAnsi" w:hAnsiTheme="minorHAnsi"/>
          <w:b w:val="0"/>
          <w:sz w:val="24"/>
          <w:szCs w:val="24"/>
        </w:rPr>
        <w:footnoteReference w:id="3"/>
      </w:r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.  </w:t>
      </w:r>
    </w:p>
    <w:p w:rsidR="00322FE1" w:rsidRDefault="004B60BF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  <w:r>
        <w:rPr>
          <w:rStyle w:val="entry-title"/>
          <w:rFonts w:asciiTheme="minorHAnsi" w:hAnsiTheme="minorHAnsi"/>
          <w:b w:val="0"/>
          <w:sz w:val="24"/>
          <w:szCs w:val="24"/>
        </w:rPr>
        <w:t>After reading this, I wanted</w:t>
      </w:r>
      <w:r w:rsidR="00322FE1">
        <w:rPr>
          <w:rStyle w:val="entry-title"/>
          <w:rFonts w:asciiTheme="minorHAnsi" w:hAnsiTheme="minorHAnsi"/>
          <w:b w:val="0"/>
          <w:sz w:val="24"/>
          <w:szCs w:val="24"/>
        </w:rPr>
        <w:t xml:space="preserve"> to test this hypothesis</w:t>
      </w:r>
      <w:r w:rsidR="00224D02">
        <w:rPr>
          <w:rStyle w:val="entry-title"/>
          <w:rFonts w:asciiTheme="minorHAnsi" w:hAnsiTheme="minorHAnsi"/>
          <w:b w:val="0"/>
          <w:sz w:val="24"/>
          <w:szCs w:val="24"/>
        </w:rPr>
        <w:t xml:space="preserve"> myself</w:t>
      </w:r>
      <w:r w:rsidR="00322FE1">
        <w:rPr>
          <w:rStyle w:val="entry-title"/>
          <w:rFonts w:asciiTheme="minorHAnsi" w:hAnsiTheme="minorHAnsi"/>
          <w:b w:val="0"/>
          <w:sz w:val="24"/>
          <w:szCs w:val="24"/>
        </w:rPr>
        <w:t xml:space="preserve">!  </w:t>
      </w:r>
      <w:proofErr w:type="gramStart"/>
      <w:r w:rsidR="00322FE1">
        <w:rPr>
          <w:rStyle w:val="entry-title"/>
          <w:rFonts w:asciiTheme="minorHAnsi" w:hAnsiTheme="minorHAnsi"/>
          <w:b w:val="0"/>
          <w:sz w:val="24"/>
          <w:szCs w:val="24"/>
        </w:rPr>
        <w:t>So</w:t>
      </w:r>
      <w:proofErr w:type="gramEnd"/>
      <w:r w:rsidR="00322FE1">
        <w:rPr>
          <w:rStyle w:val="entry-title"/>
          <w:rFonts w:asciiTheme="minorHAnsi" w:hAnsiTheme="minorHAnsi"/>
          <w:b w:val="0"/>
          <w:sz w:val="24"/>
          <w:szCs w:val="24"/>
        </w:rPr>
        <w:t xml:space="preserve">, I got onto my Facebook account, selected my friend list, and then drew a random sample from this list.  From that random sample, I analyzed how many friends my </w:t>
      </w:r>
      <w:r>
        <w:rPr>
          <w:rStyle w:val="entry-title"/>
          <w:rFonts w:asciiTheme="minorHAnsi" w:hAnsiTheme="minorHAnsi"/>
          <w:b w:val="0"/>
          <w:sz w:val="24"/>
          <w:szCs w:val="24"/>
        </w:rPr>
        <w:t>friends</w:t>
      </w:r>
      <w:r w:rsidR="00322FE1">
        <w:rPr>
          <w:rStyle w:val="entry-title"/>
          <w:rFonts w:asciiTheme="minorHAnsi" w:hAnsiTheme="minorHAnsi"/>
          <w:b w:val="0"/>
          <w:sz w:val="24"/>
          <w:szCs w:val="24"/>
        </w:rPr>
        <w:t xml:space="preserve"> have.  </w:t>
      </w:r>
      <w:proofErr w:type="gramStart"/>
      <w:r w:rsidR="00322FE1">
        <w:rPr>
          <w:rStyle w:val="entry-title"/>
          <w:rFonts w:asciiTheme="minorHAnsi" w:hAnsiTheme="minorHAnsi"/>
          <w:b w:val="0"/>
          <w:sz w:val="24"/>
          <w:szCs w:val="24"/>
        </w:rPr>
        <w:t>Here’s</w:t>
      </w:r>
      <w:proofErr w:type="gramEnd"/>
      <w:r w:rsidR="00322FE1">
        <w:rPr>
          <w:rStyle w:val="entry-title"/>
          <w:rFonts w:asciiTheme="minorHAnsi" w:hAnsiTheme="minorHAnsi"/>
          <w:b w:val="0"/>
          <w:sz w:val="24"/>
          <w:szCs w:val="24"/>
        </w:rPr>
        <w:t xml:space="preserve"> what I got:</w:t>
      </w:r>
    </w:p>
    <w:p w:rsidR="004B60BF" w:rsidRPr="00736277" w:rsidRDefault="004B60BF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16"/>
          <w:szCs w:val="16"/>
        </w:rPr>
      </w:pPr>
    </w:p>
    <w:p w:rsidR="00111F96" w:rsidRDefault="00397343" w:rsidP="004B60BF">
      <w:pPr>
        <w:pStyle w:val="Heading1"/>
        <w:spacing w:before="0" w:beforeAutospacing="0" w:after="0" w:afterAutospacing="0"/>
        <w:jc w:val="center"/>
        <w:rPr>
          <w:rStyle w:val="entry-title"/>
          <w:rFonts w:asciiTheme="minorHAnsi" w:hAnsiTheme="minorHAnsi"/>
          <w:sz w:val="36"/>
          <w:szCs w:val="36"/>
          <w:u w:val="single"/>
        </w:rPr>
      </w:pPr>
      <w:r>
        <w:rPr>
          <w:rStyle w:val="entry-title"/>
          <w:rFonts w:asciiTheme="minorHAnsi" w:hAnsiTheme="minorHAnsi"/>
          <w:sz w:val="36"/>
          <w:szCs w:val="36"/>
          <w:u w:val="single"/>
        </w:rPr>
        <w:t>Friends M</w:t>
      </w:r>
      <w:r w:rsidR="00111F96" w:rsidRPr="00111F96">
        <w:rPr>
          <w:rStyle w:val="entry-title"/>
          <w:rFonts w:asciiTheme="minorHAnsi" w:hAnsiTheme="minorHAnsi"/>
          <w:sz w:val="36"/>
          <w:szCs w:val="36"/>
          <w:u w:val="single"/>
        </w:rPr>
        <w:t>y Friends Have</w:t>
      </w:r>
    </w:p>
    <w:p w:rsidR="004B60BF" w:rsidRPr="004B60BF" w:rsidRDefault="004B60BF" w:rsidP="004B60BF">
      <w:pPr>
        <w:pStyle w:val="Heading1"/>
        <w:spacing w:before="0" w:beforeAutospacing="0" w:after="0" w:afterAutospacing="0"/>
        <w:jc w:val="center"/>
        <w:rPr>
          <w:rStyle w:val="entry-title"/>
          <w:rFonts w:asciiTheme="minorHAnsi" w:hAnsiTheme="minorHAnsi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111F96" w:rsidRPr="00111F96" w:rsidTr="004B60BF">
        <w:trPr>
          <w:trHeight w:val="255"/>
        </w:trPr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108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246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438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290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503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257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30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488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697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212</w:t>
            </w:r>
          </w:p>
        </w:tc>
      </w:tr>
      <w:tr w:rsidR="00111F96" w:rsidRPr="00111F96" w:rsidTr="004B60BF">
        <w:trPr>
          <w:trHeight w:val="255"/>
        </w:trPr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296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134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493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184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495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111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145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944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120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1938</w:t>
            </w:r>
          </w:p>
        </w:tc>
      </w:tr>
      <w:tr w:rsidR="00111F96" w:rsidRPr="00111F96" w:rsidTr="004B60BF">
        <w:trPr>
          <w:trHeight w:val="255"/>
        </w:trPr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397343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2000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12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225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979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348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415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1946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1123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144</w:t>
            </w:r>
          </w:p>
        </w:tc>
      </w:tr>
      <w:tr w:rsidR="00111F96" w:rsidRPr="00111F96" w:rsidTr="004B60BF">
        <w:trPr>
          <w:trHeight w:val="255"/>
        </w:trPr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941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489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277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445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239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472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1507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556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969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338</w:t>
            </w:r>
          </w:p>
        </w:tc>
      </w:tr>
      <w:tr w:rsidR="00111F96" w:rsidRPr="00111F96" w:rsidTr="004B60BF">
        <w:trPr>
          <w:trHeight w:val="255"/>
        </w:trPr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234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180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850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870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110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13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280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296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397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520</w:t>
            </w:r>
          </w:p>
        </w:tc>
      </w:tr>
      <w:tr w:rsidR="00111F96" w:rsidRPr="00111F96" w:rsidTr="004B60BF">
        <w:trPr>
          <w:trHeight w:val="255"/>
        </w:trPr>
        <w:tc>
          <w:tcPr>
            <w:tcW w:w="500" w:type="pct"/>
            <w:shd w:val="clear" w:color="auto" w:fill="F2F2F2" w:themeFill="background1" w:themeFillShade="F2"/>
            <w:noWrap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984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45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228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362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bottom"/>
            <w:hideMark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80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463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177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bottom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306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:rsidR="00111F96" w:rsidRPr="00736277" w:rsidRDefault="00111F96" w:rsidP="004B60B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36277">
              <w:rPr>
                <w:rFonts w:eastAsia="Times New Roman" w:cs="Arial"/>
                <w:b/>
                <w:sz w:val="24"/>
                <w:szCs w:val="24"/>
              </w:rPr>
              <w:t>249</w:t>
            </w:r>
          </w:p>
        </w:tc>
      </w:tr>
    </w:tbl>
    <w:p w:rsidR="004B60BF" w:rsidRPr="004B60BF" w:rsidRDefault="004B60BF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8"/>
          <w:szCs w:val="8"/>
        </w:rPr>
      </w:pPr>
    </w:p>
    <w:p w:rsidR="00111F96" w:rsidRDefault="00111F96" w:rsidP="00736277">
      <w:pPr>
        <w:pStyle w:val="Heading1"/>
        <w:numPr>
          <w:ilvl w:val="0"/>
          <w:numId w:val="2"/>
        </w:numPr>
        <w:spacing w:before="0" w:beforeAutospacing="0" w:after="0" w:afterAutospacing="0"/>
        <w:rPr>
          <w:rStyle w:val="entry-title"/>
          <w:rFonts w:asciiTheme="minorHAnsi" w:hAnsiTheme="minorHAnsi"/>
          <w:b w:val="0"/>
          <w:sz w:val="24"/>
          <w:szCs w:val="24"/>
        </w:rPr>
      </w:pPr>
      <w:r>
        <w:rPr>
          <w:rStyle w:val="entry-title"/>
          <w:rFonts w:asciiTheme="minorHAnsi" w:hAnsiTheme="minorHAnsi"/>
          <w:b w:val="0"/>
          <w:sz w:val="24"/>
          <w:szCs w:val="24"/>
        </w:rPr>
        <w:t>(</w:t>
      </w:r>
      <w:r w:rsidR="00A25D48" w:rsidRPr="00A25D48">
        <w:rPr>
          <w:rStyle w:val="entry-title"/>
          <w:rFonts w:asciiTheme="minorHAnsi" w:hAnsiTheme="minorHAnsi"/>
          <w:sz w:val="24"/>
          <w:szCs w:val="24"/>
        </w:rPr>
        <w:t>1</w:t>
      </w:r>
      <w:r w:rsidR="004B60BF" w:rsidRPr="004B60BF">
        <w:rPr>
          <w:rStyle w:val="entry-title"/>
          <w:rFonts w:asciiTheme="minorHAnsi" w:hAnsiTheme="minorHAnsi"/>
          <w:sz w:val="24"/>
          <w:szCs w:val="24"/>
        </w:rPr>
        <w:t xml:space="preserve"> </w:t>
      </w:r>
      <w:r w:rsidR="004B60BF">
        <w:rPr>
          <w:rStyle w:val="entry-title"/>
          <w:rFonts w:asciiTheme="minorHAnsi" w:hAnsiTheme="minorHAnsi"/>
          <w:sz w:val="24"/>
          <w:szCs w:val="24"/>
        </w:rPr>
        <w:t>point</w:t>
      </w:r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) </w:t>
      </w:r>
      <w:r w:rsidR="00A25D48">
        <w:rPr>
          <w:rStyle w:val="entry-title"/>
          <w:rFonts w:asciiTheme="minorHAnsi" w:hAnsiTheme="minorHAnsi"/>
          <w:b w:val="0"/>
          <w:sz w:val="24"/>
          <w:szCs w:val="24"/>
        </w:rPr>
        <w:t>Find</w:t>
      </w:r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 the sample average of these values.</w:t>
      </w:r>
    </w:p>
    <w:p w:rsidR="004B60BF" w:rsidRPr="00736277" w:rsidRDefault="004B60BF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16"/>
          <w:szCs w:val="16"/>
        </w:rPr>
      </w:pPr>
    </w:p>
    <w:p w:rsidR="00111F96" w:rsidRDefault="004B60BF" w:rsidP="00736277">
      <w:pPr>
        <w:pStyle w:val="Heading1"/>
        <w:numPr>
          <w:ilvl w:val="0"/>
          <w:numId w:val="2"/>
        </w:numPr>
        <w:spacing w:before="0" w:beforeAutospacing="0" w:after="0" w:afterAutospacing="0"/>
        <w:rPr>
          <w:rStyle w:val="entry-title"/>
          <w:rFonts w:asciiTheme="minorHAnsi" w:hAnsiTheme="minorHAnsi"/>
          <w:b w:val="0"/>
          <w:sz w:val="24"/>
          <w:szCs w:val="24"/>
        </w:rPr>
      </w:pPr>
      <w:r>
        <w:rPr>
          <w:rStyle w:val="entry-title"/>
          <w:rFonts w:asciiTheme="minorHAnsi" w:hAnsiTheme="minorHAnsi"/>
          <w:b w:val="0"/>
          <w:sz w:val="24"/>
          <w:szCs w:val="24"/>
        </w:rPr>
        <w:t>(</w:t>
      </w:r>
      <w:r w:rsidRPr="004B60BF">
        <w:rPr>
          <w:rStyle w:val="entry-title"/>
          <w:rFonts w:asciiTheme="minorHAnsi" w:hAnsiTheme="minorHAnsi"/>
          <w:sz w:val="24"/>
          <w:szCs w:val="24"/>
        </w:rPr>
        <w:t xml:space="preserve">1 </w:t>
      </w:r>
      <w:r>
        <w:rPr>
          <w:rStyle w:val="entry-title"/>
          <w:rFonts w:asciiTheme="minorHAnsi" w:hAnsiTheme="minorHAnsi"/>
          <w:sz w:val="24"/>
          <w:szCs w:val="24"/>
        </w:rPr>
        <w:t>point</w:t>
      </w:r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) </w:t>
      </w:r>
      <w:r w:rsidR="00A25D48">
        <w:rPr>
          <w:rStyle w:val="entry-title"/>
          <w:rFonts w:asciiTheme="minorHAnsi" w:hAnsiTheme="minorHAnsi"/>
          <w:b w:val="0"/>
          <w:sz w:val="24"/>
          <w:szCs w:val="24"/>
        </w:rPr>
        <w:t>Find</w:t>
      </w:r>
      <w:r w:rsidR="00111F96">
        <w:rPr>
          <w:rStyle w:val="entry-title"/>
          <w:rFonts w:asciiTheme="minorHAnsi" w:hAnsiTheme="minorHAnsi"/>
          <w:b w:val="0"/>
          <w:sz w:val="24"/>
          <w:szCs w:val="24"/>
        </w:rPr>
        <w:t xml:space="preserve"> the sample standard deviation of these values.</w:t>
      </w:r>
    </w:p>
    <w:p w:rsidR="004B60BF" w:rsidRPr="00736277" w:rsidRDefault="004B60BF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16"/>
          <w:szCs w:val="16"/>
        </w:rPr>
      </w:pPr>
    </w:p>
    <w:p w:rsidR="00397343" w:rsidRDefault="004B60BF" w:rsidP="00736277">
      <w:pPr>
        <w:pStyle w:val="Heading1"/>
        <w:numPr>
          <w:ilvl w:val="0"/>
          <w:numId w:val="2"/>
        </w:numPr>
        <w:spacing w:before="0" w:beforeAutospacing="0" w:after="0" w:afterAutospacing="0"/>
        <w:rPr>
          <w:rStyle w:val="entry-title"/>
          <w:rFonts w:asciiTheme="minorHAnsi" w:hAnsiTheme="minorHAnsi"/>
          <w:b w:val="0"/>
          <w:sz w:val="24"/>
          <w:szCs w:val="24"/>
        </w:rPr>
      </w:pPr>
      <w:r>
        <w:rPr>
          <w:rStyle w:val="entry-title"/>
          <w:rFonts w:asciiTheme="minorHAnsi" w:hAnsiTheme="minorHAnsi"/>
          <w:b w:val="0"/>
          <w:sz w:val="24"/>
          <w:szCs w:val="24"/>
        </w:rPr>
        <w:t>(</w:t>
      </w:r>
      <w:r w:rsidR="00736277">
        <w:rPr>
          <w:rStyle w:val="entry-title"/>
          <w:rFonts w:asciiTheme="minorHAnsi" w:hAnsiTheme="minorHAnsi"/>
          <w:sz w:val="24"/>
          <w:szCs w:val="24"/>
        </w:rPr>
        <w:t>2</w:t>
      </w:r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 </w:t>
      </w:r>
      <w:r w:rsidRPr="004B60BF">
        <w:rPr>
          <w:rStyle w:val="entry-title"/>
          <w:rFonts w:asciiTheme="minorHAnsi" w:hAnsiTheme="minorHAnsi"/>
          <w:sz w:val="24"/>
          <w:szCs w:val="24"/>
        </w:rPr>
        <w:t>point</w:t>
      </w:r>
      <w:r w:rsidR="00736277">
        <w:rPr>
          <w:rStyle w:val="entry-title"/>
          <w:rFonts w:asciiTheme="minorHAnsi" w:hAnsiTheme="minorHAnsi"/>
          <w:sz w:val="24"/>
          <w:szCs w:val="24"/>
        </w:rPr>
        <w:t>s</w:t>
      </w:r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) </w:t>
      </w:r>
      <w:r w:rsidR="00A25D48">
        <w:rPr>
          <w:rStyle w:val="entry-title"/>
          <w:rFonts w:asciiTheme="minorHAnsi" w:hAnsiTheme="minorHAnsi"/>
          <w:b w:val="0"/>
          <w:sz w:val="24"/>
          <w:szCs w:val="24"/>
        </w:rPr>
        <w:t xml:space="preserve">Take a look at the histogram of the data, </w:t>
      </w:r>
      <w:proofErr w:type="gramStart"/>
      <w:r w:rsidR="00A25D48">
        <w:rPr>
          <w:rStyle w:val="entry-title"/>
          <w:rFonts w:asciiTheme="minorHAnsi" w:hAnsiTheme="minorHAnsi"/>
          <w:b w:val="0"/>
          <w:sz w:val="24"/>
          <w:szCs w:val="24"/>
        </w:rPr>
        <w:t xml:space="preserve">and </w:t>
      </w:r>
      <w:r w:rsidR="00397343">
        <w:rPr>
          <w:rStyle w:val="entry-title"/>
          <w:rFonts w:asciiTheme="minorHAnsi" w:hAnsiTheme="minorHAnsi"/>
          <w:b w:val="0"/>
          <w:sz w:val="24"/>
          <w:szCs w:val="24"/>
        </w:rPr>
        <w:t xml:space="preserve"> list</w:t>
      </w:r>
      <w:proofErr w:type="gramEnd"/>
      <w:r w:rsidR="00397343">
        <w:rPr>
          <w:rStyle w:val="entry-title"/>
          <w:rFonts w:asciiTheme="minorHAnsi" w:hAnsiTheme="minorHAnsi"/>
          <w:b w:val="0"/>
          <w:sz w:val="24"/>
          <w:szCs w:val="24"/>
        </w:rPr>
        <w:t xml:space="preserve"> one reason you might not want to talk about the average and/or standard deviation with respect to this data.</w:t>
      </w:r>
    </w:p>
    <w:p w:rsidR="00736277" w:rsidRDefault="00736277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</w:p>
    <w:p w:rsidR="00736277" w:rsidRDefault="00736277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</w:p>
    <w:p w:rsidR="00736277" w:rsidRDefault="00736277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</w:p>
    <w:p w:rsidR="00736277" w:rsidRDefault="00736277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  <w:r>
        <w:rPr>
          <w:rStyle w:val="entry-title"/>
          <w:rFonts w:asciiTheme="minorHAnsi" w:hAnsiTheme="minorHAnsi"/>
          <w:b w:val="0"/>
          <w:sz w:val="24"/>
          <w:szCs w:val="24"/>
        </w:rPr>
        <w:t>Good!  I ran the “</w:t>
      </w:r>
      <w:r w:rsidRPr="00736277">
        <w:rPr>
          <w:rStyle w:val="entry-title"/>
          <w:rFonts w:asciiTheme="minorHAnsi" w:hAnsiTheme="minorHAnsi"/>
          <w:sz w:val="24"/>
          <w:szCs w:val="24"/>
        </w:rPr>
        <w:t>=</w:t>
      </w:r>
      <w:proofErr w:type="gramStart"/>
      <w:r w:rsidRPr="00736277">
        <w:rPr>
          <w:rStyle w:val="entry-title"/>
          <w:rFonts w:asciiTheme="minorHAnsi" w:hAnsiTheme="minorHAnsi"/>
          <w:sz w:val="24"/>
          <w:szCs w:val="24"/>
        </w:rPr>
        <w:t>skew(</w:t>
      </w:r>
      <w:proofErr w:type="gramEnd"/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“ command in Excel on these data, and found a </w:t>
      </w:r>
      <w:proofErr w:type="spellStart"/>
      <w:r>
        <w:rPr>
          <w:rStyle w:val="entry-title"/>
          <w:rFonts w:asciiTheme="minorHAnsi" w:hAnsiTheme="minorHAnsi"/>
          <w:b w:val="0"/>
          <w:sz w:val="24"/>
          <w:szCs w:val="24"/>
        </w:rPr>
        <w:t>skewness</w:t>
      </w:r>
      <w:proofErr w:type="spellEnd"/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 value (SV) of 1.88 (a SV of 0 means perfectly bell shaped).  Using this table:</w:t>
      </w:r>
    </w:p>
    <w:p w:rsidR="00736277" w:rsidRPr="00736277" w:rsidRDefault="00736277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16"/>
          <w:szCs w:val="16"/>
        </w:rPr>
      </w:pPr>
    </w:p>
    <w:p w:rsidR="00736277" w:rsidRDefault="00736277" w:rsidP="00736277">
      <w:pPr>
        <w:pStyle w:val="Heading1"/>
        <w:spacing w:before="0" w:beforeAutospacing="0" w:after="0" w:afterAutospacing="0"/>
        <w:ind w:firstLine="720"/>
        <w:jc w:val="center"/>
        <w:rPr>
          <w:rStyle w:val="entry-title"/>
          <w:rFonts w:asciiTheme="minorHAnsi" w:hAnsiTheme="minorHAnsi"/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0481122F" wp14:editId="217C36E3">
            <wp:extent cx="5086350" cy="208779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7173" cy="209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0BF" w:rsidRDefault="00736277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…we can see that the SV we got is </w:t>
      </w:r>
      <w:r w:rsidRPr="00D22BDE">
        <w:rPr>
          <w:rStyle w:val="entry-title"/>
          <w:rFonts w:asciiTheme="minorHAnsi" w:hAnsiTheme="minorHAnsi"/>
          <w:sz w:val="32"/>
          <w:szCs w:val="24"/>
        </w:rPr>
        <w:t>outside</w:t>
      </w:r>
      <w:r w:rsidRPr="00D22BDE">
        <w:rPr>
          <w:rStyle w:val="entry-title"/>
          <w:rFonts w:asciiTheme="minorHAnsi" w:hAnsiTheme="minorHAnsi"/>
          <w:b w:val="0"/>
          <w:sz w:val="32"/>
          <w:szCs w:val="24"/>
        </w:rPr>
        <w:t xml:space="preserve"> </w:t>
      </w:r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the “acceptable </w:t>
      </w:r>
      <w:proofErr w:type="spellStart"/>
      <w:r>
        <w:rPr>
          <w:rStyle w:val="entry-title"/>
          <w:rFonts w:asciiTheme="minorHAnsi" w:hAnsiTheme="minorHAnsi"/>
          <w:b w:val="0"/>
          <w:sz w:val="24"/>
          <w:szCs w:val="24"/>
        </w:rPr>
        <w:t>skewness</w:t>
      </w:r>
      <w:proofErr w:type="spellEnd"/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 range” for a bell curve.  So, </w:t>
      </w:r>
      <w:proofErr w:type="gramStart"/>
      <w:r>
        <w:rPr>
          <w:rStyle w:val="entry-title"/>
          <w:rFonts w:asciiTheme="minorHAnsi" w:hAnsiTheme="minorHAnsi"/>
          <w:b w:val="0"/>
          <w:sz w:val="24"/>
          <w:szCs w:val="24"/>
        </w:rPr>
        <w:t>yup</w:t>
      </w:r>
      <w:proofErr w:type="gramEnd"/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 – let’s </w:t>
      </w:r>
      <w:r w:rsidRPr="00736277">
        <w:rPr>
          <w:rStyle w:val="entry-title"/>
          <w:rFonts w:asciiTheme="minorHAnsi" w:hAnsiTheme="minorHAnsi"/>
          <w:i/>
          <w:sz w:val="24"/>
          <w:szCs w:val="24"/>
        </w:rPr>
        <w:t>not</w:t>
      </w:r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 use averages!</w:t>
      </w:r>
    </w:p>
    <w:p w:rsidR="00397343" w:rsidRDefault="004B60BF" w:rsidP="00736277">
      <w:pPr>
        <w:pStyle w:val="Heading1"/>
        <w:numPr>
          <w:ilvl w:val="0"/>
          <w:numId w:val="2"/>
        </w:numPr>
        <w:spacing w:before="0" w:beforeAutospacing="0" w:after="0" w:afterAutospacing="0"/>
        <w:rPr>
          <w:rStyle w:val="entry-title"/>
          <w:rFonts w:asciiTheme="minorHAnsi" w:hAnsiTheme="minorHAnsi"/>
          <w:b w:val="0"/>
          <w:sz w:val="24"/>
          <w:szCs w:val="24"/>
        </w:rPr>
      </w:pPr>
      <w:r>
        <w:rPr>
          <w:rStyle w:val="entry-title"/>
          <w:rFonts w:asciiTheme="minorHAnsi" w:hAnsiTheme="minorHAnsi"/>
          <w:b w:val="0"/>
          <w:sz w:val="24"/>
          <w:szCs w:val="24"/>
        </w:rPr>
        <w:lastRenderedPageBreak/>
        <w:t>(</w:t>
      </w:r>
      <w:r w:rsidRPr="004B60BF">
        <w:rPr>
          <w:rStyle w:val="entry-title"/>
          <w:rFonts w:asciiTheme="minorHAnsi" w:hAnsiTheme="minorHAnsi"/>
          <w:sz w:val="24"/>
          <w:szCs w:val="24"/>
        </w:rPr>
        <w:t xml:space="preserve">1 </w:t>
      </w:r>
      <w:r>
        <w:rPr>
          <w:rStyle w:val="entry-title"/>
          <w:rFonts w:asciiTheme="minorHAnsi" w:hAnsiTheme="minorHAnsi"/>
          <w:sz w:val="24"/>
          <w:szCs w:val="24"/>
        </w:rPr>
        <w:t>point</w:t>
      </w:r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) </w:t>
      </w:r>
      <w:r w:rsidR="00397343">
        <w:rPr>
          <w:rStyle w:val="entry-title"/>
          <w:rFonts w:asciiTheme="minorHAnsi" w:hAnsiTheme="minorHAnsi"/>
          <w:b w:val="0"/>
          <w:sz w:val="24"/>
          <w:szCs w:val="24"/>
        </w:rPr>
        <w:t xml:space="preserve">Let’s </w:t>
      </w:r>
      <w:r>
        <w:rPr>
          <w:rStyle w:val="entry-title"/>
          <w:rFonts w:asciiTheme="minorHAnsi" w:hAnsiTheme="minorHAnsi"/>
          <w:b w:val="0"/>
          <w:sz w:val="24"/>
          <w:szCs w:val="24"/>
        </w:rPr>
        <w:t>attack</w:t>
      </w:r>
      <w:r w:rsidR="00397343">
        <w:rPr>
          <w:rStyle w:val="entry-title"/>
          <w:rFonts w:asciiTheme="minorHAnsi" w:hAnsiTheme="minorHAnsi"/>
          <w:b w:val="0"/>
          <w:sz w:val="24"/>
          <w:szCs w:val="24"/>
        </w:rPr>
        <w:t xml:space="preserve"> this a different (and simple</w:t>
      </w:r>
      <w:r>
        <w:rPr>
          <w:rStyle w:val="entry-title"/>
          <w:rFonts w:asciiTheme="minorHAnsi" w:hAnsiTheme="minorHAnsi"/>
          <w:b w:val="0"/>
          <w:sz w:val="24"/>
          <w:szCs w:val="24"/>
        </w:rPr>
        <w:t>r</w:t>
      </w:r>
      <w:r w:rsidR="00397343">
        <w:rPr>
          <w:rStyle w:val="entry-title"/>
          <w:rFonts w:asciiTheme="minorHAnsi" w:hAnsiTheme="minorHAnsi"/>
          <w:b w:val="0"/>
          <w:sz w:val="24"/>
          <w:szCs w:val="24"/>
        </w:rPr>
        <w:t xml:space="preserve">) way: I have </w:t>
      </w:r>
      <w:r w:rsidR="00EC4481">
        <w:rPr>
          <w:rStyle w:val="entry-title"/>
          <w:rFonts w:asciiTheme="minorHAnsi" w:hAnsiTheme="minorHAnsi"/>
          <w:b w:val="0"/>
          <w:sz w:val="24"/>
          <w:szCs w:val="24"/>
        </w:rPr>
        <w:t xml:space="preserve">673 </w:t>
      </w:r>
      <w:r w:rsidR="00397343">
        <w:rPr>
          <w:rStyle w:val="entry-title"/>
          <w:rFonts w:asciiTheme="minorHAnsi" w:hAnsiTheme="minorHAnsi"/>
          <w:b w:val="0"/>
          <w:sz w:val="24"/>
          <w:szCs w:val="24"/>
        </w:rPr>
        <w:t xml:space="preserve">Facebook friends in total (as of 1.26.14).  What </w:t>
      </w:r>
      <w:proofErr w:type="gramStart"/>
      <w:r w:rsidR="00397343">
        <w:rPr>
          <w:rStyle w:val="entry-title"/>
          <w:rFonts w:asciiTheme="minorHAnsi" w:hAnsiTheme="minorHAnsi"/>
          <w:b w:val="0"/>
          <w:sz w:val="24"/>
          <w:szCs w:val="24"/>
        </w:rPr>
        <w:t>percentage of friends in my sample above have</w:t>
      </w:r>
      <w:proofErr w:type="gramEnd"/>
      <w:r w:rsidR="00397343">
        <w:rPr>
          <w:rStyle w:val="entry-title"/>
          <w:rFonts w:asciiTheme="minorHAnsi" w:hAnsiTheme="minorHAnsi"/>
          <w:b w:val="0"/>
          <w:sz w:val="24"/>
          <w:szCs w:val="24"/>
        </w:rPr>
        <w:t xml:space="preserve"> more than 673 friends themselves</w:t>
      </w:r>
      <w:r w:rsidR="00B2158F">
        <w:rPr>
          <w:rStyle w:val="entry-title"/>
          <w:rFonts w:asciiTheme="minorHAnsi" w:hAnsiTheme="minorHAnsi"/>
          <w:b w:val="0"/>
          <w:sz w:val="24"/>
          <w:szCs w:val="24"/>
        </w:rPr>
        <w:t xml:space="preserve"> (to the nearest whole percent)</w:t>
      </w:r>
      <w:r w:rsidR="00397343">
        <w:rPr>
          <w:rStyle w:val="entry-title"/>
          <w:rFonts w:asciiTheme="minorHAnsi" w:hAnsiTheme="minorHAnsi"/>
          <w:b w:val="0"/>
          <w:sz w:val="24"/>
          <w:szCs w:val="24"/>
        </w:rPr>
        <w:t xml:space="preserve">? </w:t>
      </w:r>
      <w:r w:rsidR="00736277">
        <w:rPr>
          <w:rStyle w:val="entry-title"/>
          <w:rFonts w:asciiTheme="minorHAnsi" w:hAnsiTheme="minorHAnsi"/>
          <w:b w:val="0"/>
          <w:sz w:val="24"/>
          <w:szCs w:val="24"/>
        </w:rPr>
        <w:t xml:space="preserve">  </w:t>
      </w:r>
      <w:proofErr w:type="gramStart"/>
      <w:r w:rsidR="00736277">
        <w:rPr>
          <w:rStyle w:val="entry-title"/>
          <w:rFonts w:asciiTheme="minorHAnsi" w:hAnsiTheme="minorHAnsi"/>
          <w:b w:val="0"/>
          <w:sz w:val="24"/>
          <w:szCs w:val="24"/>
        </w:rPr>
        <w:t>Let’s</w:t>
      </w:r>
      <w:proofErr w:type="gramEnd"/>
      <w:r w:rsidR="00736277">
        <w:rPr>
          <w:rStyle w:val="entry-title"/>
          <w:rFonts w:asciiTheme="minorHAnsi" w:hAnsiTheme="minorHAnsi"/>
          <w:b w:val="0"/>
          <w:sz w:val="24"/>
          <w:szCs w:val="24"/>
        </w:rPr>
        <w:t xml:space="preserve"> call this “</w:t>
      </w:r>
      <w:r w:rsidR="00736277" w:rsidRPr="00736277">
        <w:rPr>
          <w:rStyle w:val="entry-title"/>
          <w:rFonts w:asciiTheme="minorHAnsi" w:hAnsiTheme="minorHAnsi"/>
          <w:i/>
          <w:sz w:val="24"/>
          <w:szCs w:val="24"/>
        </w:rPr>
        <w:t>p</w:t>
      </w:r>
      <w:r w:rsidR="00736277">
        <w:rPr>
          <w:rStyle w:val="entry-title"/>
          <w:rFonts w:asciiTheme="minorHAnsi" w:hAnsiTheme="minorHAnsi"/>
          <w:b w:val="0"/>
          <w:sz w:val="24"/>
          <w:szCs w:val="24"/>
        </w:rPr>
        <w:t>” for “percentage.”</w:t>
      </w:r>
      <w:r w:rsidR="00397343">
        <w:rPr>
          <w:rStyle w:val="entry-title"/>
          <w:rFonts w:asciiTheme="minorHAnsi" w:hAnsiTheme="minorHAnsi"/>
          <w:b w:val="0"/>
          <w:sz w:val="24"/>
          <w:szCs w:val="24"/>
        </w:rPr>
        <w:t xml:space="preserve"> </w:t>
      </w:r>
    </w:p>
    <w:p w:rsidR="00A25D48" w:rsidRDefault="00A25D48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</w:p>
    <w:p w:rsidR="00736277" w:rsidRDefault="00A25D48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  <w:proofErr w:type="gramStart"/>
      <w:r>
        <w:rPr>
          <w:rStyle w:val="entry-title"/>
          <w:rFonts w:asciiTheme="minorHAnsi" w:hAnsiTheme="minorHAnsi"/>
          <w:b w:val="0"/>
          <w:sz w:val="24"/>
          <w:szCs w:val="24"/>
        </w:rPr>
        <w:t>Let’s</w:t>
      </w:r>
      <w:proofErr w:type="gramEnd"/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 use that percentage to calculate the margin of error (MOE) for this</w:t>
      </w:r>
      <w:r w:rsidR="00736277">
        <w:rPr>
          <w:rStyle w:val="entry-title"/>
          <w:rFonts w:asciiTheme="minorHAnsi" w:hAnsiTheme="minorHAnsi"/>
          <w:b w:val="0"/>
          <w:sz w:val="24"/>
          <w:szCs w:val="24"/>
        </w:rPr>
        <w:t xml:space="preserve"> study.  </w:t>
      </w:r>
      <w:r w:rsidR="00B2158F">
        <w:rPr>
          <w:rStyle w:val="entry-title"/>
          <w:rFonts w:asciiTheme="minorHAnsi" w:hAnsiTheme="minorHAnsi"/>
          <w:b w:val="0"/>
          <w:sz w:val="24"/>
          <w:szCs w:val="24"/>
        </w:rPr>
        <w:t xml:space="preserve">The MOE is an inferential “2 standard deviation” measure for proportions – </w:t>
      </w:r>
      <w:proofErr w:type="gramStart"/>
      <w:r w:rsidR="00B2158F">
        <w:rPr>
          <w:rStyle w:val="entry-title"/>
          <w:rFonts w:asciiTheme="minorHAnsi" w:hAnsiTheme="minorHAnsi"/>
          <w:b w:val="0"/>
          <w:sz w:val="24"/>
          <w:szCs w:val="24"/>
        </w:rPr>
        <w:t>we’ll</w:t>
      </w:r>
      <w:proofErr w:type="gramEnd"/>
      <w:r w:rsidR="00B2158F">
        <w:rPr>
          <w:rStyle w:val="entry-title"/>
          <w:rFonts w:asciiTheme="minorHAnsi" w:hAnsiTheme="minorHAnsi"/>
          <w:b w:val="0"/>
          <w:sz w:val="24"/>
          <w:szCs w:val="24"/>
        </w:rPr>
        <w:t xml:space="preserve"> study it more in MTH 244, should you take that journey</w:t>
      </w:r>
      <w:r w:rsidR="00224D02">
        <w:rPr>
          <w:rStyle w:val="entry-title"/>
          <w:rFonts w:asciiTheme="minorHAnsi" w:hAnsiTheme="minorHAnsi"/>
          <w:b w:val="0"/>
          <w:sz w:val="24"/>
          <w:szCs w:val="24"/>
        </w:rPr>
        <w:t xml:space="preserve"> with us</w:t>
      </w:r>
      <w:r w:rsidR="00B2158F">
        <w:rPr>
          <w:rStyle w:val="entry-title"/>
          <w:rFonts w:asciiTheme="minorHAnsi" w:hAnsiTheme="minorHAnsi"/>
          <w:b w:val="0"/>
          <w:sz w:val="24"/>
          <w:szCs w:val="24"/>
        </w:rPr>
        <w:t xml:space="preserve">.  As you might recall, the MOE adjusts the sample statistic that you collect into a range of values, between which the parameter that you want to study most likely lies. </w:t>
      </w:r>
    </w:p>
    <w:p w:rsidR="00736277" w:rsidRDefault="00736277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</w:p>
    <w:p w:rsidR="00736277" w:rsidRDefault="00736277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The formula for a MOE, in this case, is </w:t>
      </w:r>
    </w:p>
    <w:p w:rsidR="00736277" w:rsidRDefault="00736277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</w:p>
    <w:p w:rsidR="00736277" w:rsidRDefault="00736277" w:rsidP="00736277">
      <w:pPr>
        <w:pStyle w:val="Heading1"/>
        <w:spacing w:before="0" w:beforeAutospacing="0" w:after="0" w:afterAutospacing="0"/>
        <w:ind w:firstLine="720"/>
        <w:jc w:val="center"/>
        <w:rPr>
          <w:rStyle w:val="entry-title"/>
          <w:rFonts w:asciiTheme="minorHAnsi" w:hAnsiTheme="minorHAnsi"/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105025" cy="663227"/>
            <wp:effectExtent l="0" t="0" r="0" b="3810"/>
            <wp:docPr id="3" name="Picture 3" descr="https://latex.codecogs.com/gif.latex?%5Chuge%201.96*%5Csqrt%7B%5Cfrac%7B%28p%29%281-p%29%7D%7Bn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s://latex.codecogs.com/gif.latex?%5Chuge%201.96*%5Csqrt%7B%5Cfrac%7B%28p%29%281-p%29%7D%7Bn%7D%7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277" w:rsidRDefault="00736277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</w:p>
    <w:p w:rsidR="00736277" w:rsidRDefault="00736277" w:rsidP="00736277">
      <w:pPr>
        <w:pStyle w:val="Heading1"/>
        <w:numPr>
          <w:ilvl w:val="0"/>
          <w:numId w:val="2"/>
        </w:numPr>
        <w:spacing w:before="0" w:beforeAutospacing="0" w:after="0" w:afterAutospacing="0"/>
        <w:rPr>
          <w:rStyle w:val="entry-title"/>
          <w:rFonts w:asciiTheme="minorHAnsi" w:hAnsiTheme="minorHAnsi"/>
          <w:b w:val="0"/>
          <w:sz w:val="24"/>
          <w:szCs w:val="24"/>
        </w:rPr>
      </w:pPr>
      <w:r>
        <w:rPr>
          <w:rStyle w:val="entry-title"/>
          <w:rFonts w:asciiTheme="minorHAnsi" w:hAnsiTheme="minorHAnsi"/>
          <w:b w:val="0"/>
          <w:sz w:val="24"/>
          <w:szCs w:val="24"/>
        </w:rPr>
        <w:t>(</w:t>
      </w:r>
      <w:r w:rsidR="005C301E" w:rsidRPr="005C301E">
        <w:rPr>
          <w:rStyle w:val="entry-title"/>
          <w:rFonts w:asciiTheme="minorHAnsi" w:hAnsiTheme="minorHAnsi"/>
          <w:sz w:val="24"/>
          <w:szCs w:val="24"/>
        </w:rPr>
        <w:t>1</w:t>
      </w:r>
      <w:r w:rsidRPr="004B60BF">
        <w:rPr>
          <w:rStyle w:val="entry-title"/>
          <w:rFonts w:asciiTheme="minorHAnsi" w:hAnsiTheme="minorHAnsi"/>
          <w:sz w:val="24"/>
          <w:szCs w:val="24"/>
        </w:rPr>
        <w:t xml:space="preserve"> </w:t>
      </w:r>
      <w:r>
        <w:rPr>
          <w:rStyle w:val="entry-title"/>
          <w:rFonts w:asciiTheme="minorHAnsi" w:hAnsiTheme="minorHAnsi"/>
          <w:sz w:val="24"/>
          <w:szCs w:val="24"/>
        </w:rPr>
        <w:t>point</w:t>
      </w:r>
      <w:r>
        <w:rPr>
          <w:rStyle w:val="entry-title"/>
          <w:rFonts w:asciiTheme="minorHAnsi" w:hAnsiTheme="minorHAnsi"/>
          <w:b w:val="0"/>
          <w:sz w:val="24"/>
          <w:szCs w:val="24"/>
        </w:rPr>
        <w:t>) Calculate the value of the MOE by using your value from part 4 (and the fact that there are 60 data points)</w:t>
      </w:r>
      <w:r w:rsidR="001A7DDC">
        <w:rPr>
          <w:rStyle w:val="entry-title"/>
          <w:rFonts w:asciiTheme="minorHAnsi" w:hAnsiTheme="minorHAnsi"/>
          <w:b w:val="0"/>
          <w:sz w:val="24"/>
          <w:szCs w:val="24"/>
        </w:rPr>
        <w:t xml:space="preserve">.  Also – use the </w:t>
      </w:r>
      <w:r w:rsidR="001A7DDC" w:rsidRPr="001A7DDC">
        <w:rPr>
          <w:rStyle w:val="entry-title"/>
          <w:rFonts w:asciiTheme="minorHAnsi" w:hAnsiTheme="minorHAnsi"/>
          <w:i/>
          <w:sz w:val="24"/>
          <w:szCs w:val="24"/>
        </w:rPr>
        <w:t>decimal</w:t>
      </w:r>
      <w:r w:rsidR="001A7DDC">
        <w:rPr>
          <w:rStyle w:val="entry-title"/>
          <w:rFonts w:asciiTheme="minorHAnsi" w:hAnsiTheme="minorHAnsi"/>
          <w:b w:val="0"/>
          <w:sz w:val="24"/>
          <w:szCs w:val="24"/>
        </w:rPr>
        <w:t xml:space="preserve"> form of your answer in part 4.  </w:t>
      </w:r>
    </w:p>
    <w:p w:rsidR="00736277" w:rsidRDefault="00736277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</w:p>
    <w:p w:rsidR="00397343" w:rsidRDefault="00736277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  <w:r>
        <w:rPr>
          <w:rStyle w:val="entry-title"/>
          <w:rFonts w:asciiTheme="minorHAnsi" w:hAnsiTheme="minorHAnsi"/>
          <w:b w:val="0"/>
          <w:sz w:val="24"/>
          <w:szCs w:val="24"/>
        </w:rPr>
        <w:t>Now…</w:t>
      </w:r>
      <w:proofErr w:type="gramStart"/>
      <w:r w:rsidR="00B2158F">
        <w:rPr>
          <w:rStyle w:val="entry-title"/>
          <w:rFonts w:asciiTheme="minorHAnsi" w:hAnsiTheme="minorHAnsi"/>
          <w:b w:val="0"/>
          <w:sz w:val="24"/>
          <w:szCs w:val="24"/>
        </w:rPr>
        <w:t>I’d</w:t>
      </w:r>
      <w:proofErr w:type="gramEnd"/>
      <w:r w:rsidR="00B2158F">
        <w:rPr>
          <w:rStyle w:val="entry-title"/>
          <w:rFonts w:asciiTheme="minorHAnsi" w:hAnsiTheme="minorHAnsi"/>
          <w:b w:val="0"/>
          <w:sz w:val="24"/>
          <w:szCs w:val="24"/>
        </w:rPr>
        <w:t xml:space="preserve"> like to know the population percentage of my friends who have more friends that I do.  </w:t>
      </w:r>
      <w:proofErr w:type="gramStart"/>
      <w:r w:rsidR="00B2158F">
        <w:rPr>
          <w:rStyle w:val="entry-title"/>
          <w:rFonts w:asciiTheme="minorHAnsi" w:hAnsiTheme="minorHAnsi"/>
          <w:b w:val="0"/>
          <w:sz w:val="24"/>
          <w:szCs w:val="24"/>
        </w:rPr>
        <w:t>Let’s</w:t>
      </w:r>
      <w:proofErr w:type="gramEnd"/>
      <w:r w:rsidR="00B2158F">
        <w:rPr>
          <w:rStyle w:val="entry-title"/>
          <w:rFonts w:asciiTheme="minorHAnsi" w:hAnsiTheme="minorHAnsi"/>
          <w:b w:val="0"/>
          <w:sz w:val="24"/>
          <w:szCs w:val="24"/>
        </w:rPr>
        <w:t xml:space="preserve"> see how our random sample did</w:t>
      </w:r>
      <w:r w:rsidR="00B2158F">
        <w:rPr>
          <w:rStyle w:val="FootnoteReference"/>
          <w:rFonts w:asciiTheme="minorHAnsi" w:hAnsiTheme="minorHAnsi"/>
          <w:b w:val="0"/>
          <w:sz w:val="24"/>
          <w:szCs w:val="24"/>
        </w:rPr>
        <w:footnoteReference w:id="4"/>
      </w:r>
      <w:r w:rsidR="00B2158F">
        <w:rPr>
          <w:rStyle w:val="entry-title"/>
          <w:rFonts w:asciiTheme="minorHAnsi" w:hAnsiTheme="minorHAnsi"/>
          <w:b w:val="0"/>
          <w:sz w:val="24"/>
          <w:szCs w:val="24"/>
        </w:rPr>
        <w:t>…</w:t>
      </w:r>
    </w:p>
    <w:p w:rsidR="004B60BF" w:rsidRDefault="004B60BF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</w:p>
    <w:p w:rsidR="00B2158F" w:rsidRDefault="00B2158F" w:rsidP="00736277">
      <w:pPr>
        <w:pStyle w:val="Heading1"/>
        <w:numPr>
          <w:ilvl w:val="0"/>
          <w:numId w:val="2"/>
        </w:numPr>
        <w:spacing w:before="0" w:beforeAutospacing="0" w:after="0" w:afterAutospacing="0"/>
        <w:rPr>
          <w:rStyle w:val="entry-title"/>
          <w:rFonts w:asciiTheme="minorHAnsi" w:hAnsiTheme="minorHAnsi"/>
          <w:b w:val="0"/>
          <w:sz w:val="24"/>
          <w:szCs w:val="24"/>
        </w:rPr>
      </w:pPr>
      <w:r>
        <w:rPr>
          <w:rStyle w:val="entry-title"/>
          <w:rFonts w:asciiTheme="minorHAnsi" w:hAnsiTheme="minorHAnsi"/>
          <w:b w:val="0"/>
          <w:sz w:val="24"/>
          <w:szCs w:val="24"/>
        </w:rPr>
        <w:t>(</w:t>
      </w:r>
      <w:r w:rsidR="004B60BF" w:rsidRPr="004B60BF">
        <w:rPr>
          <w:rStyle w:val="entry-title"/>
          <w:rFonts w:asciiTheme="minorHAnsi" w:hAnsiTheme="minorHAnsi"/>
          <w:sz w:val="24"/>
          <w:szCs w:val="24"/>
        </w:rPr>
        <w:t>1</w:t>
      </w:r>
      <w:r w:rsidR="004B60BF">
        <w:rPr>
          <w:rStyle w:val="entry-title"/>
          <w:rFonts w:asciiTheme="minorHAnsi" w:hAnsiTheme="minorHAnsi"/>
          <w:b w:val="0"/>
          <w:sz w:val="24"/>
          <w:szCs w:val="24"/>
        </w:rPr>
        <w:t xml:space="preserve"> </w:t>
      </w:r>
      <w:r w:rsidRPr="004B60BF">
        <w:rPr>
          <w:rStyle w:val="entry-title"/>
          <w:rFonts w:asciiTheme="minorHAnsi" w:hAnsiTheme="minorHAnsi"/>
          <w:sz w:val="24"/>
          <w:szCs w:val="24"/>
        </w:rPr>
        <w:t>point</w:t>
      </w:r>
      <w:r w:rsidR="004B60BF">
        <w:rPr>
          <w:rStyle w:val="entry-title"/>
          <w:rFonts w:asciiTheme="minorHAnsi" w:hAnsiTheme="minorHAnsi"/>
          <w:sz w:val="24"/>
          <w:szCs w:val="24"/>
        </w:rPr>
        <w:t xml:space="preserve"> for each g</w:t>
      </w:r>
      <w:r w:rsidRPr="004B60BF">
        <w:rPr>
          <w:rStyle w:val="entry-title"/>
          <w:rFonts w:asciiTheme="minorHAnsi" w:hAnsiTheme="minorHAnsi"/>
          <w:sz w:val="24"/>
          <w:szCs w:val="24"/>
        </w:rPr>
        <w:t>rayed blank</w:t>
      </w:r>
      <w:r w:rsidR="00736277">
        <w:rPr>
          <w:rStyle w:val="entry-title"/>
          <w:rFonts w:asciiTheme="minorHAnsi" w:hAnsiTheme="minorHAnsi"/>
          <w:b w:val="0"/>
          <w:sz w:val="24"/>
          <w:szCs w:val="24"/>
        </w:rPr>
        <w:t xml:space="preserve">)  Apply the MOE from </w:t>
      </w:r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above to complete the following sentence: </w:t>
      </w:r>
    </w:p>
    <w:p w:rsidR="004B60BF" w:rsidRDefault="004B60BF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</w:p>
    <w:p w:rsidR="00B2158F" w:rsidRDefault="00B2158F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  <w:r w:rsidRPr="00B2158F">
        <w:rPr>
          <w:rStyle w:val="entry-title"/>
          <w:rFonts w:asciiTheme="minorHAnsi" w:hAnsiTheme="minorHAnsi"/>
          <w:sz w:val="28"/>
          <w:szCs w:val="28"/>
        </w:rPr>
        <w:t xml:space="preserve">The percentage of Sean’s </w:t>
      </w:r>
      <w:r>
        <w:rPr>
          <w:rStyle w:val="entry-title"/>
          <w:rFonts w:asciiTheme="minorHAnsi" w:hAnsiTheme="minorHAnsi"/>
          <w:sz w:val="28"/>
          <w:szCs w:val="28"/>
        </w:rPr>
        <w:t xml:space="preserve">Facebook </w:t>
      </w:r>
      <w:r w:rsidRPr="00B2158F">
        <w:rPr>
          <w:rStyle w:val="entry-title"/>
          <w:rFonts w:asciiTheme="minorHAnsi" w:hAnsiTheme="minorHAnsi"/>
          <w:sz w:val="28"/>
          <w:szCs w:val="28"/>
        </w:rPr>
        <w:t xml:space="preserve">friends </w:t>
      </w:r>
      <w:r>
        <w:rPr>
          <w:rStyle w:val="entry-title"/>
          <w:rFonts w:asciiTheme="minorHAnsi" w:hAnsiTheme="minorHAnsi"/>
          <w:sz w:val="28"/>
          <w:szCs w:val="28"/>
        </w:rPr>
        <w:t xml:space="preserve">who </w:t>
      </w:r>
      <w:r w:rsidRPr="00B2158F">
        <w:rPr>
          <w:rStyle w:val="entry-title"/>
          <w:rFonts w:asciiTheme="minorHAnsi" w:hAnsiTheme="minorHAnsi"/>
          <w:sz w:val="28"/>
          <w:szCs w:val="28"/>
        </w:rPr>
        <w:t xml:space="preserve">have more friends than </w:t>
      </w:r>
      <w:r>
        <w:rPr>
          <w:rStyle w:val="entry-title"/>
          <w:rFonts w:asciiTheme="minorHAnsi" w:hAnsiTheme="minorHAnsi"/>
          <w:sz w:val="28"/>
          <w:szCs w:val="28"/>
        </w:rPr>
        <w:t xml:space="preserve">he does </w:t>
      </w:r>
      <w:r w:rsidRPr="00B2158F">
        <w:rPr>
          <w:rStyle w:val="entry-title"/>
          <w:rFonts w:asciiTheme="minorHAnsi" w:hAnsiTheme="minorHAnsi"/>
          <w:sz w:val="28"/>
          <w:szCs w:val="28"/>
        </w:rPr>
        <w:t>is at least</w:t>
      </w:r>
      <w:r>
        <w:rPr>
          <w:rStyle w:val="entry-title"/>
          <w:rFonts w:asciiTheme="minorHAnsi" w:hAnsiTheme="minorHAnsi"/>
          <w:sz w:val="28"/>
          <w:szCs w:val="28"/>
        </w:rPr>
        <w:t xml:space="preserve"> </w:t>
      </w:r>
      <w:r w:rsidRPr="00B2158F">
        <w:rPr>
          <w:rStyle w:val="entry-title"/>
          <w:rFonts w:asciiTheme="minorHAnsi" w:hAnsiTheme="minorHAnsi"/>
          <w:b w:val="0"/>
          <w:sz w:val="24"/>
          <w:szCs w:val="24"/>
          <w:shd w:val="clear" w:color="auto" w:fill="D9D9D9" w:themeFill="background1" w:themeFillShade="D9"/>
        </w:rPr>
        <w:t xml:space="preserve">                    </w:t>
      </w:r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 </w:t>
      </w:r>
      <w:r w:rsidRPr="00B2158F">
        <w:rPr>
          <w:rStyle w:val="entry-title"/>
          <w:rFonts w:asciiTheme="minorHAnsi" w:hAnsiTheme="minorHAnsi"/>
          <w:sz w:val="28"/>
          <w:szCs w:val="28"/>
        </w:rPr>
        <w:t>and at most</w:t>
      </w:r>
      <w:r>
        <w:rPr>
          <w:rStyle w:val="entry-title"/>
          <w:rFonts w:asciiTheme="minorHAnsi" w:hAnsiTheme="minorHAnsi"/>
          <w:sz w:val="28"/>
          <w:szCs w:val="28"/>
        </w:rPr>
        <w:t xml:space="preserve"> </w:t>
      </w:r>
      <w:r w:rsidRPr="00B2158F">
        <w:rPr>
          <w:rStyle w:val="entry-title"/>
          <w:rFonts w:asciiTheme="minorHAnsi" w:hAnsiTheme="minorHAnsi"/>
          <w:b w:val="0"/>
          <w:sz w:val="24"/>
          <w:szCs w:val="24"/>
          <w:shd w:val="clear" w:color="auto" w:fill="D9D9D9" w:themeFill="background1" w:themeFillShade="D9"/>
        </w:rPr>
        <w:t xml:space="preserve">                    </w:t>
      </w:r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. </w:t>
      </w:r>
    </w:p>
    <w:p w:rsidR="004B60BF" w:rsidRDefault="004B60BF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</w:p>
    <w:p w:rsidR="004B60BF" w:rsidRDefault="004B60BF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</w:p>
    <w:p w:rsidR="00B2158F" w:rsidRDefault="004B60BF" w:rsidP="00736277">
      <w:pPr>
        <w:pStyle w:val="Heading1"/>
        <w:numPr>
          <w:ilvl w:val="0"/>
          <w:numId w:val="2"/>
        </w:numPr>
        <w:spacing w:before="0" w:beforeAutospacing="0" w:after="0" w:afterAutospacing="0"/>
        <w:rPr>
          <w:rStyle w:val="entry-title"/>
          <w:rFonts w:asciiTheme="minorHAnsi" w:hAnsiTheme="minorHAnsi"/>
          <w:b w:val="0"/>
          <w:sz w:val="24"/>
          <w:szCs w:val="24"/>
        </w:rPr>
      </w:pPr>
      <w:r>
        <w:rPr>
          <w:rStyle w:val="entry-title"/>
          <w:rFonts w:asciiTheme="minorHAnsi" w:hAnsiTheme="minorHAnsi"/>
          <w:b w:val="0"/>
          <w:sz w:val="24"/>
          <w:szCs w:val="24"/>
        </w:rPr>
        <w:t>(</w:t>
      </w:r>
      <w:r w:rsidRPr="004B60BF">
        <w:rPr>
          <w:rStyle w:val="entry-title"/>
          <w:rFonts w:asciiTheme="minorHAnsi" w:hAnsiTheme="minorHAnsi"/>
          <w:sz w:val="24"/>
          <w:szCs w:val="24"/>
        </w:rPr>
        <w:t xml:space="preserve">1 </w:t>
      </w:r>
      <w:r>
        <w:rPr>
          <w:rStyle w:val="entry-title"/>
          <w:rFonts w:asciiTheme="minorHAnsi" w:hAnsiTheme="minorHAnsi"/>
          <w:sz w:val="24"/>
          <w:szCs w:val="24"/>
        </w:rPr>
        <w:t>point</w:t>
      </w:r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) </w:t>
      </w:r>
      <w:r w:rsidR="00B2158F">
        <w:rPr>
          <w:rStyle w:val="entry-title"/>
          <w:rFonts w:asciiTheme="minorHAnsi" w:hAnsiTheme="minorHAnsi"/>
          <w:b w:val="0"/>
          <w:sz w:val="24"/>
          <w:szCs w:val="24"/>
        </w:rPr>
        <w:t>If you look at all of my friends’ friends</w:t>
      </w:r>
      <w:r w:rsidR="00224D02">
        <w:rPr>
          <w:rStyle w:val="entry-title"/>
          <w:rFonts w:asciiTheme="minorHAnsi" w:hAnsiTheme="minorHAnsi"/>
          <w:b w:val="0"/>
          <w:sz w:val="24"/>
          <w:szCs w:val="24"/>
        </w:rPr>
        <w:t xml:space="preserve"> (i.e., the entire population)</w:t>
      </w:r>
      <w:r w:rsidR="00B2158F">
        <w:rPr>
          <w:rStyle w:val="entry-title"/>
          <w:rFonts w:asciiTheme="minorHAnsi" w:hAnsiTheme="minorHAnsi"/>
          <w:b w:val="0"/>
          <w:sz w:val="24"/>
          <w:szCs w:val="24"/>
        </w:rPr>
        <w:t xml:space="preserve">, </w:t>
      </w:r>
      <w:proofErr w:type="gramStart"/>
      <w:r w:rsidR="00B2158F">
        <w:rPr>
          <w:rStyle w:val="entry-title"/>
          <w:rFonts w:asciiTheme="minorHAnsi" w:hAnsiTheme="minorHAnsi"/>
          <w:b w:val="0"/>
          <w:sz w:val="24"/>
          <w:szCs w:val="24"/>
        </w:rPr>
        <w:t>you’ll</w:t>
      </w:r>
      <w:proofErr w:type="gramEnd"/>
      <w:r w:rsidR="00B2158F">
        <w:rPr>
          <w:rStyle w:val="entry-title"/>
          <w:rFonts w:asciiTheme="minorHAnsi" w:hAnsiTheme="minorHAnsi"/>
          <w:b w:val="0"/>
          <w:sz w:val="24"/>
          <w:szCs w:val="24"/>
        </w:rPr>
        <w:t xml:space="preserve"> see that about 24% of them have more friends than I do.  Is that </w:t>
      </w:r>
      <w:r w:rsidR="00D437F7">
        <w:rPr>
          <w:rStyle w:val="entry-title"/>
          <w:rFonts w:asciiTheme="minorHAnsi" w:hAnsiTheme="minorHAnsi"/>
          <w:b w:val="0"/>
          <w:sz w:val="24"/>
          <w:szCs w:val="24"/>
        </w:rPr>
        <w:t>parameter value</w:t>
      </w:r>
      <w:r w:rsidR="00224D02">
        <w:rPr>
          <w:rStyle w:val="entry-title"/>
          <w:rFonts w:asciiTheme="minorHAnsi" w:hAnsiTheme="minorHAnsi"/>
          <w:b w:val="0"/>
          <w:sz w:val="24"/>
          <w:szCs w:val="24"/>
        </w:rPr>
        <w:t xml:space="preserve"> (24%)</w:t>
      </w:r>
      <w:r w:rsidR="00B2158F">
        <w:rPr>
          <w:rStyle w:val="entry-title"/>
          <w:rFonts w:asciiTheme="minorHAnsi" w:hAnsiTheme="minorHAnsi"/>
          <w:b w:val="0"/>
          <w:sz w:val="24"/>
          <w:szCs w:val="24"/>
        </w:rPr>
        <w:t xml:space="preserve"> within </w:t>
      </w:r>
      <w:r w:rsidR="00EC4481">
        <w:rPr>
          <w:rStyle w:val="entry-title"/>
          <w:rFonts w:asciiTheme="minorHAnsi" w:hAnsiTheme="minorHAnsi"/>
          <w:b w:val="0"/>
          <w:sz w:val="24"/>
          <w:szCs w:val="24"/>
        </w:rPr>
        <w:t xml:space="preserve">the interval you created </w:t>
      </w:r>
      <w:proofErr w:type="gramStart"/>
      <w:r w:rsidR="00EC4481">
        <w:rPr>
          <w:rStyle w:val="entry-title"/>
          <w:rFonts w:asciiTheme="minorHAnsi" w:hAnsiTheme="minorHAnsi"/>
          <w:b w:val="0"/>
          <w:sz w:val="24"/>
          <w:szCs w:val="24"/>
        </w:rPr>
        <w:t>above</w:t>
      </w:r>
      <w:proofErr w:type="gramEnd"/>
      <w:r w:rsidR="00B2158F">
        <w:rPr>
          <w:rStyle w:val="entry-title"/>
          <w:rFonts w:asciiTheme="minorHAnsi" w:hAnsiTheme="minorHAnsi"/>
          <w:b w:val="0"/>
          <w:sz w:val="24"/>
          <w:szCs w:val="24"/>
        </w:rPr>
        <w:t>?</w:t>
      </w:r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  Circle one:  </w:t>
      </w:r>
      <w:r w:rsidRPr="004B60BF">
        <w:rPr>
          <w:rStyle w:val="entry-title"/>
          <w:rFonts w:asciiTheme="minorHAnsi" w:hAnsiTheme="minorHAnsi"/>
          <w:sz w:val="36"/>
          <w:szCs w:val="36"/>
        </w:rPr>
        <w:t>YES NO</w:t>
      </w:r>
    </w:p>
    <w:p w:rsidR="004B60BF" w:rsidRDefault="004B60BF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</w:p>
    <w:p w:rsidR="004B60BF" w:rsidRDefault="004B60BF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</w:p>
    <w:p w:rsidR="004B60BF" w:rsidRDefault="004B60BF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</w:p>
    <w:p w:rsidR="004B60BF" w:rsidRDefault="004B60BF" w:rsidP="00736277">
      <w:pPr>
        <w:pStyle w:val="Heading1"/>
        <w:numPr>
          <w:ilvl w:val="0"/>
          <w:numId w:val="2"/>
        </w:numPr>
        <w:spacing w:before="0" w:beforeAutospacing="0" w:after="0" w:afterAutospacing="0"/>
        <w:rPr>
          <w:rStyle w:val="entry-title"/>
          <w:rFonts w:asciiTheme="minorHAnsi" w:hAnsiTheme="minorHAnsi"/>
          <w:b w:val="0"/>
          <w:sz w:val="24"/>
          <w:szCs w:val="24"/>
        </w:rPr>
      </w:pPr>
      <w:r>
        <w:rPr>
          <w:rStyle w:val="entry-title"/>
          <w:rFonts w:asciiTheme="minorHAnsi" w:hAnsiTheme="minorHAnsi"/>
          <w:b w:val="0"/>
          <w:sz w:val="24"/>
          <w:szCs w:val="24"/>
        </w:rPr>
        <w:t>(</w:t>
      </w:r>
      <w:r w:rsidR="00BF6F8D">
        <w:rPr>
          <w:rStyle w:val="entry-title"/>
          <w:rFonts w:asciiTheme="minorHAnsi" w:hAnsiTheme="minorHAnsi"/>
          <w:sz w:val="24"/>
          <w:szCs w:val="24"/>
        </w:rPr>
        <w:t>1</w:t>
      </w:r>
      <w:r w:rsidR="009F27D3">
        <w:rPr>
          <w:rStyle w:val="entry-title"/>
          <w:rFonts w:asciiTheme="minorHAnsi" w:hAnsiTheme="minorHAnsi"/>
          <w:b w:val="0"/>
          <w:sz w:val="24"/>
          <w:szCs w:val="24"/>
        </w:rPr>
        <w:t xml:space="preserve"> </w:t>
      </w:r>
      <w:r w:rsidRPr="004B60BF">
        <w:rPr>
          <w:rStyle w:val="entry-title"/>
          <w:rFonts w:asciiTheme="minorHAnsi" w:hAnsiTheme="minorHAnsi"/>
          <w:sz w:val="24"/>
          <w:szCs w:val="24"/>
        </w:rPr>
        <w:t>points</w:t>
      </w:r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) Why </w:t>
      </w:r>
      <w:proofErr w:type="gramStart"/>
      <w:r w:rsidRPr="004B60BF">
        <w:rPr>
          <w:rStyle w:val="entry-title"/>
          <w:rFonts w:asciiTheme="minorHAnsi" w:hAnsiTheme="minorHAnsi"/>
          <w:i/>
          <w:sz w:val="24"/>
          <w:szCs w:val="24"/>
        </w:rPr>
        <w:t>must</w:t>
      </w:r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 the MOE be attached</w:t>
      </w:r>
      <w:proofErr w:type="gramEnd"/>
      <w:r>
        <w:rPr>
          <w:rStyle w:val="entry-title"/>
          <w:rFonts w:asciiTheme="minorHAnsi" w:hAnsiTheme="minorHAnsi"/>
          <w:b w:val="0"/>
          <w:sz w:val="24"/>
          <w:szCs w:val="24"/>
        </w:rPr>
        <w:t xml:space="preserve"> to the sample proportion?</w:t>
      </w:r>
    </w:p>
    <w:p w:rsidR="004B60BF" w:rsidRDefault="004B60BF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</w:p>
    <w:p w:rsidR="004B60BF" w:rsidRDefault="004B60BF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</w:p>
    <w:p w:rsidR="004B60BF" w:rsidRDefault="004B60BF" w:rsidP="004B60BF">
      <w:pPr>
        <w:pStyle w:val="Heading1"/>
        <w:spacing w:before="0" w:beforeAutospacing="0" w:after="0" w:afterAutospacing="0"/>
        <w:ind w:firstLine="720"/>
        <w:rPr>
          <w:rStyle w:val="entry-title"/>
          <w:rFonts w:asciiTheme="minorHAnsi" w:hAnsiTheme="minorHAnsi"/>
          <w:b w:val="0"/>
          <w:sz w:val="24"/>
          <w:szCs w:val="24"/>
        </w:rPr>
      </w:pPr>
    </w:p>
    <w:p w:rsidR="00322FE1" w:rsidRPr="00704CD4" w:rsidRDefault="0038349F" w:rsidP="004B60B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Go ahead and submit to BB!</w:t>
      </w:r>
      <w:bookmarkStart w:id="0" w:name="_GoBack"/>
      <w:bookmarkEnd w:id="0"/>
    </w:p>
    <w:sectPr w:rsidR="00322FE1" w:rsidRPr="00704CD4" w:rsidSect="004434D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48" w:rsidRDefault="00A25D48" w:rsidP="00704CD4">
      <w:pPr>
        <w:spacing w:after="0" w:line="240" w:lineRule="auto"/>
      </w:pPr>
      <w:r>
        <w:separator/>
      </w:r>
    </w:p>
  </w:endnote>
  <w:endnote w:type="continuationSeparator" w:id="0">
    <w:p w:rsidR="00A25D48" w:rsidRDefault="00A25D48" w:rsidP="0070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48" w:rsidRDefault="00A25D48" w:rsidP="00704CD4">
      <w:pPr>
        <w:spacing w:after="0" w:line="240" w:lineRule="auto"/>
      </w:pPr>
      <w:r>
        <w:separator/>
      </w:r>
    </w:p>
  </w:footnote>
  <w:footnote w:type="continuationSeparator" w:id="0">
    <w:p w:rsidR="00A25D48" w:rsidRDefault="00A25D48" w:rsidP="00704CD4">
      <w:pPr>
        <w:spacing w:after="0" w:line="240" w:lineRule="auto"/>
      </w:pPr>
      <w:r>
        <w:continuationSeparator/>
      </w:r>
    </w:p>
  </w:footnote>
  <w:footnote w:id="1">
    <w:p w:rsidR="00A25D48" w:rsidRDefault="00A25D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52750">
          <w:rPr>
            <w:rStyle w:val="Hyperlink"/>
          </w:rPr>
          <w:t>http://www.jstor.org/stable/2781907</w:t>
        </w:r>
      </w:hyperlink>
    </w:p>
  </w:footnote>
  <w:footnote w:id="2">
    <w:p w:rsidR="00A25D48" w:rsidRDefault="00A25D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652750">
          <w:rPr>
            <w:rStyle w:val="Hyperlink"/>
          </w:rPr>
          <w:t>http://www.washingtonpost.com/business/technology/your-facebook-friends-have-more-friends-than-you/2012/02/03/gIQAuNUlmQ_story.html</w:t>
        </w:r>
      </w:hyperlink>
      <w:r>
        <w:t xml:space="preserve"> </w:t>
      </w:r>
    </w:p>
  </w:footnote>
  <w:footnote w:id="3">
    <w:p w:rsidR="00A25D48" w:rsidRDefault="00A25D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There’s</w:t>
      </w:r>
      <w:proofErr w:type="gramEnd"/>
      <w:r>
        <w:t xml:space="preserve"> actually more to it than just that – I encourage you to check out the reading!</w:t>
      </w:r>
    </w:p>
  </w:footnote>
  <w:footnote w:id="4">
    <w:p w:rsidR="00A25D48" w:rsidRDefault="00A25D48">
      <w:pPr>
        <w:pStyle w:val="FootnoteText"/>
      </w:pPr>
      <w:r>
        <w:rPr>
          <w:rStyle w:val="FootnoteReference"/>
        </w:rPr>
        <w:footnoteRef/>
      </w:r>
      <w:r>
        <w:t xml:space="preserve"> Some of you might say, “Sean!  You know how many friends you have, and Facebook tells you how many friends each of those friends has!  Why do a sample?”  </w:t>
      </w:r>
      <w:proofErr w:type="gramStart"/>
      <w:r>
        <w:t>Good question!</w:t>
      </w:r>
      <w:proofErr w:type="gramEnd"/>
      <w:r>
        <w:t xml:space="preserve">  My answer is twofold: 1) to demonstrate the power of a random sample to you, one that we can test against a known value, and 2) to reiterate, once again, the importance of a MOE (for, in reality, you’re NOT going to have the whole population at your disposal – except in specialized, somewhat contrived situations like this).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2861"/>
    <w:multiLevelType w:val="hybridMultilevel"/>
    <w:tmpl w:val="69B81AD4"/>
    <w:lvl w:ilvl="0" w:tplc="13D41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B867EB"/>
    <w:multiLevelType w:val="hybridMultilevel"/>
    <w:tmpl w:val="0FC4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20"/>
    <w:rsid w:val="00004CF6"/>
    <w:rsid w:val="000461F1"/>
    <w:rsid w:val="00111F96"/>
    <w:rsid w:val="001A7DDC"/>
    <w:rsid w:val="00201F66"/>
    <w:rsid w:val="00224D02"/>
    <w:rsid w:val="00247C20"/>
    <w:rsid w:val="00257439"/>
    <w:rsid w:val="00322FE1"/>
    <w:rsid w:val="00342608"/>
    <w:rsid w:val="0038349F"/>
    <w:rsid w:val="00397343"/>
    <w:rsid w:val="004434D7"/>
    <w:rsid w:val="004B60BF"/>
    <w:rsid w:val="005C301E"/>
    <w:rsid w:val="005F2C42"/>
    <w:rsid w:val="00704CD4"/>
    <w:rsid w:val="00736277"/>
    <w:rsid w:val="007879BD"/>
    <w:rsid w:val="007E206F"/>
    <w:rsid w:val="009F27D3"/>
    <w:rsid w:val="00A25D48"/>
    <w:rsid w:val="00A75BBC"/>
    <w:rsid w:val="00AA595E"/>
    <w:rsid w:val="00B2158F"/>
    <w:rsid w:val="00BF6F8D"/>
    <w:rsid w:val="00D22BDE"/>
    <w:rsid w:val="00D437F7"/>
    <w:rsid w:val="00EC4481"/>
    <w:rsid w:val="00F3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D4"/>
  </w:style>
  <w:style w:type="paragraph" w:styleId="Heading1">
    <w:name w:val="heading 1"/>
    <w:basedOn w:val="Normal"/>
    <w:link w:val="Heading1Char"/>
    <w:uiPriority w:val="9"/>
    <w:qFormat/>
    <w:rsid w:val="00704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CD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4C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4C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4C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C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C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CD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04C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title">
    <w:name w:val="entry-title"/>
    <w:basedOn w:val="DefaultParagraphFont"/>
    <w:rsid w:val="00704CD4"/>
  </w:style>
  <w:style w:type="paragraph" w:styleId="BalloonText">
    <w:name w:val="Balloon Text"/>
    <w:basedOn w:val="Normal"/>
    <w:link w:val="BalloonTextChar"/>
    <w:uiPriority w:val="99"/>
    <w:semiHidden/>
    <w:unhideWhenUsed/>
    <w:rsid w:val="0039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D4"/>
  </w:style>
  <w:style w:type="paragraph" w:styleId="Heading1">
    <w:name w:val="heading 1"/>
    <w:basedOn w:val="Normal"/>
    <w:link w:val="Heading1Char"/>
    <w:uiPriority w:val="9"/>
    <w:qFormat/>
    <w:rsid w:val="00704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CD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4C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4C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4C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C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C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CD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04C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title">
    <w:name w:val="entry-title"/>
    <w:basedOn w:val="DefaultParagraphFont"/>
    <w:rsid w:val="00704CD4"/>
  </w:style>
  <w:style w:type="paragraph" w:styleId="BalloonText">
    <w:name w:val="Balloon Text"/>
    <w:basedOn w:val="Normal"/>
    <w:link w:val="BalloonTextChar"/>
    <w:uiPriority w:val="99"/>
    <w:semiHidden/>
    <w:unhideWhenUsed/>
    <w:rsid w:val="0039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shingtonpost.com/business/technology/your-facebook-friends-have-more-friends-than-you/2012/02/03/gIQAuNUlmQ_story.html" TargetMode="External"/><Relationship Id="rId1" Type="http://schemas.openxmlformats.org/officeDocument/2006/relationships/hyperlink" Target="http://www.jstor.org/stable/2781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B19E-C894-4A2C-BE54-3C351B4A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 Admin</dc:creator>
  <cp:lastModifiedBy>Sean Rule</cp:lastModifiedBy>
  <cp:revision>23</cp:revision>
  <cp:lastPrinted>2015-10-13T22:14:00Z</cp:lastPrinted>
  <dcterms:created xsi:type="dcterms:W3CDTF">2014-01-27T00:56:00Z</dcterms:created>
  <dcterms:modified xsi:type="dcterms:W3CDTF">2016-04-27T19:44:00Z</dcterms:modified>
</cp:coreProperties>
</file>